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3B" w:rsidRPr="00B4681E" w:rsidRDefault="00DD7AAF" w:rsidP="00B4681E">
      <w:pPr>
        <w:spacing w:line="240" w:lineRule="exact"/>
        <w:jc w:val="center"/>
        <w:rPr>
          <w:rFonts w:ascii="HG丸ｺﾞｼｯｸM-PRO" w:eastAsia="HG丸ｺﾞｼｯｸM-PRO" w:hAnsi="HG丸ｺﾞｼｯｸM-PRO"/>
          <w:w w:val="150"/>
          <w:sz w:val="18"/>
        </w:rPr>
      </w:pPr>
      <w:r w:rsidRPr="00B4681E">
        <w:rPr>
          <w:rFonts w:ascii="HG丸ｺﾞｼｯｸM-PRO" w:eastAsia="HG丸ｺﾞｼｯｸM-PRO" w:hAnsi="HG丸ｺﾞｼｯｸM-PRO" w:hint="eastAsia"/>
          <w:w w:val="150"/>
          <w:sz w:val="18"/>
        </w:rPr>
        <w:t>平成３０</w:t>
      </w:r>
      <w:r w:rsidR="005C744C" w:rsidRPr="00B4681E">
        <w:rPr>
          <w:rFonts w:ascii="HG丸ｺﾞｼｯｸM-PRO" w:eastAsia="HG丸ｺﾞｼｯｸM-PRO" w:hAnsi="HG丸ｺﾞｼｯｸM-PRO" w:hint="eastAsia"/>
          <w:w w:val="150"/>
          <w:sz w:val="18"/>
        </w:rPr>
        <w:t>年度</w:t>
      </w:r>
      <w:r w:rsidR="0094533B" w:rsidRPr="00B4681E">
        <w:rPr>
          <w:rFonts w:ascii="HG丸ｺﾞｼｯｸM-PRO" w:eastAsia="HG丸ｺﾞｼｯｸM-PRO" w:hAnsi="HG丸ｺﾞｼｯｸM-PRO" w:hint="eastAsia"/>
          <w:w w:val="150"/>
          <w:sz w:val="18"/>
        </w:rPr>
        <w:t xml:space="preserve">　</w:t>
      </w:r>
      <w:r w:rsidR="00FD197D" w:rsidRPr="00B4681E">
        <w:rPr>
          <w:rFonts w:ascii="HG丸ｺﾞｼｯｸM-PRO" w:eastAsia="HG丸ｺﾞｼｯｸM-PRO" w:hAnsi="HG丸ｺﾞｼｯｸM-PRO" w:hint="eastAsia"/>
          <w:w w:val="150"/>
          <w:sz w:val="18"/>
        </w:rPr>
        <w:t>輪島</w:t>
      </w:r>
      <w:r w:rsidR="00B4681E">
        <w:rPr>
          <w:rFonts w:ascii="HG丸ｺﾞｼｯｸM-PRO" w:eastAsia="HG丸ｺﾞｼｯｸM-PRO" w:hAnsi="HG丸ｺﾞｼｯｸM-PRO" w:hint="eastAsia"/>
          <w:w w:val="150"/>
          <w:sz w:val="18"/>
        </w:rPr>
        <w:t xml:space="preserve">市立鳳至小学校　　</w:t>
      </w:r>
      <w:r w:rsidR="00F84833" w:rsidRPr="00181B6E">
        <w:rPr>
          <w:rFonts w:ascii="HG丸ｺﾞｼｯｸM-PRO" w:eastAsia="HG丸ｺﾞｼｯｸM-PRO" w:hAnsi="HG丸ｺﾞｼｯｸM-PRO" w:hint="eastAsia"/>
          <w:color w:val="4F81BD" w:themeColor="accent1"/>
          <w:w w:val="150"/>
          <w:sz w:val="14"/>
        </w:rPr>
        <w:t>中</w:t>
      </w:r>
      <w:r w:rsidR="0094533B" w:rsidRPr="00181B6E">
        <w:rPr>
          <w:rFonts w:ascii="HG丸ｺﾞｼｯｸM-PRO" w:eastAsia="HG丸ｺﾞｼｯｸM-PRO" w:hAnsi="HG丸ｺﾞｼｯｸM-PRO" w:hint="eastAsia"/>
          <w:color w:val="4F81BD" w:themeColor="accent1"/>
          <w:w w:val="150"/>
          <w:sz w:val="14"/>
        </w:rPr>
        <w:t>期</w:t>
      </w:r>
      <w:r w:rsidR="0094533B" w:rsidRPr="00B4681E">
        <w:rPr>
          <w:rFonts w:ascii="HG丸ｺﾞｼｯｸM-PRO" w:eastAsia="HG丸ｺﾞｼｯｸM-PRO" w:hAnsi="HG丸ｺﾞｼｯｸM-PRO" w:hint="eastAsia"/>
          <w:w w:val="150"/>
          <w:sz w:val="14"/>
        </w:rPr>
        <w:t xml:space="preserve"> 学力向上プラン</w:t>
      </w:r>
      <w:r w:rsidR="005C744C" w:rsidRPr="00B4681E">
        <w:rPr>
          <w:rFonts w:ascii="HG丸ｺﾞｼｯｸM-PRO" w:eastAsia="HG丸ｺﾞｼｯｸM-PRO" w:hAnsi="HG丸ｺﾞｼｯｸM-PRO" w:hint="eastAsia"/>
          <w:w w:val="150"/>
          <w:sz w:val="14"/>
        </w:rPr>
        <w:t xml:space="preserve">　</w:t>
      </w:r>
    </w:p>
    <w:p w:rsidR="0094533B" w:rsidRPr="00B4681E" w:rsidRDefault="00DD7AAF" w:rsidP="00AB4965">
      <w:pPr>
        <w:spacing w:line="240" w:lineRule="exact"/>
        <w:jc w:val="center"/>
        <w:rPr>
          <w:rFonts w:ascii="HG丸ｺﾞｼｯｸM-PRO" w:eastAsia="HG丸ｺﾞｼｯｸM-PRO" w:hAnsi="HG丸ｺﾞｼｯｸM-PRO"/>
          <w:sz w:val="20"/>
          <w:u w:val="thick"/>
        </w:rPr>
      </w:pPr>
      <w:r w:rsidRPr="00B4681E">
        <w:rPr>
          <w:rFonts w:ascii="HG丸ｺﾞｼｯｸM-PRO" w:eastAsia="HG丸ｺﾞｼｯｸM-PRO" w:hAnsi="HG丸ｺﾞｼｯｸM-PRO" w:hint="eastAsia"/>
          <w:sz w:val="20"/>
          <w:u w:val="thick"/>
        </w:rPr>
        <w:t xml:space="preserve">プラン名　　</w:t>
      </w:r>
      <w:r w:rsidR="00445139" w:rsidRPr="00181B6E">
        <w:rPr>
          <w:rFonts w:ascii="HG丸ｺﾞｼｯｸM-PRO" w:eastAsia="HG丸ｺﾞｼｯｸM-PRO" w:hAnsi="HG丸ｺﾞｼｯｸM-PRO" w:hint="eastAsia"/>
          <w:color w:val="4F81BD" w:themeColor="accent1"/>
          <w:sz w:val="20"/>
          <w:u w:val="thick"/>
        </w:rPr>
        <w:t>目を見て</w:t>
      </w:r>
      <w:r w:rsidR="00C4789F" w:rsidRPr="00181B6E">
        <w:rPr>
          <w:rFonts w:ascii="HG丸ｺﾞｼｯｸM-PRO" w:eastAsia="HG丸ｺﾞｼｯｸM-PRO" w:hAnsi="HG丸ｺﾞｼｯｸM-PRO" w:hint="eastAsia"/>
          <w:color w:val="4F81BD" w:themeColor="accent1"/>
          <w:sz w:val="20"/>
          <w:u w:val="thick"/>
        </w:rPr>
        <w:t>、言葉</w:t>
      </w:r>
      <w:r w:rsidR="00445139" w:rsidRPr="00181B6E">
        <w:rPr>
          <w:rFonts w:ascii="HG丸ｺﾞｼｯｸM-PRO" w:eastAsia="HG丸ｺﾞｼｯｸM-PRO" w:hAnsi="HG丸ｺﾞｼｯｸM-PRO" w:hint="eastAsia"/>
          <w:color w:val="4F81BD" w:themeColor="accent1"/>
          <w:sz w:val="20"/>
          <w:u w:val="thick"/>
        </w:rPr>
        <w:t>の</w:t>
      </w:r>
      <w:r w:rsidR="00C4789F" w:rsidRPr="00181B6E">
        <w:rPr>
          <w:rFonts w:ascii="HG丸ｺﾞｼｯｸM-PRO" w:eastAsia="HG丸ｺﾞｼｯｸM-PRO" w:hAnsi="HG丸ｺﾞｼｯｸM-PRO" w:hint="eastAsia"/>
          <w:color w:val="4F81BD" w:themeColor="accent1"/>
          <w:sz w:val="20"/>
          <w:u w:val="thick"/>
        </w:rPr>
        <w:t>バトン</w:t>
      </w:r>
      <w:r w:rsidR="00445139" w:rsidRPr="00181B6E">
        <w:rPr>
          <w:rFonts w:ascii="HG丸ｺﾞｼｯｸM-PRO" w:eastAsia="HG丸ｺﾞｼｯｸM-PRO" w:hAnsi="HG丸ｺﾞｼｯｸM-PRO" w:hint="eastAsia"/>
          <w:color w:val="4F81BD" w:themeColor="accent1"/>
          <w:sz w:val="20"/>
          <w:u w:val="thick"/>
        </w:rPr>
        <w:t>を</w:t>
      </w:r>
      <w:r w:rsidR="00C4789F" w:rsidRPr="00181B6E">
        <w:rPr>
          <w:rFonts w:ascii="HG丸ｺﾞｼｯｸM-PRO" w:eastAsia="HG丸ｺﾞｼｯｸM-PRO" w:hAnsi="HG丸ｺﾞｼｯｸM-PRO" w:hint="eastAsia"/>
          <w:color w:val="4F81BD" w:themeColor="accent1"/>
          <w:sz w:val="20"/>
          <w:u w:val="thick"/>
        </w:rPr>
        <w:t>パス</w:t>
      </w:r>
      <w:r w:rsidR="002451FE" w:rsidRPr="00B4681E">
        <w:rPr>
          <w:rFonts w:ascii="HG丸ｺﾞｼｯｸM-PRO" w:eastAsia="HG丸ｺﾞｼｯｸM-PRO" w:hAnsi="HG丸ｺﾞｼｯｸM-PRO" w:hint="eastAsia"/>
          <w:sz w:val="20"/>
          <w:u w:val="thick"/>
        </w:rPr>
        <w:t xml:space="preserve">　　</w:t>
      </w:r>
    </w:p>
    <w:p w:rsidR="0094533B" w:rsidRPr="00B4681E" w:rsidRDefault="0094533B" w:rsidP="00AB4965">
      <w:pPr>
        <w:spacing w:line="240" w:lineRule="exact"/>
        <w:jc w:val="left"/>
        <w:rPr>
          <w:rFonts w:ascii="HG丸ｺﾞｼｯｸM-PRO" w:eastAsia="HG丸ｺﾞｼｯｸM-PRO" w:hAnsi="HG丸ｺﾞｼｯｸM-PRO"/>
          <w:sz w:val="18"/>
        </w:rPr>
      </w:pPr>
      <w:r w:rsidRPr="00B4681E">
        <w:rPr>
          <w:rFonts w:ascii="HG丸ｺﾞｼｯｸM-PRO" w:eastAsia="HG丸ｺﾞｼｯｸM-PRO" w:hAnsi="HG丸ｺﾞｼｯｸM-PRO" w:hint="eastAsia"/>
          <w:sz w:val="18"/>
        </w:rPr>
        <w:t>１　現状・課題（Ｒリサーチ）</w:t>
      </w:r>
    </w:p>
    <w:tbl>
      <w:tblPr>
        <w:tblStyle w:val="a3"/>
        <w:tblW w:w="0" w:type="auto"/>
        <w:tblInd w:w="108" w:type="dxa"/>
        <w:tblLayout w:type="fixed"/>
        <w:tblLook w:val="04A0" w:firstRow="1" w:lastRow="0" w:firstColumn="1" w:lastColumn="0" w:noHBand="0" w:noVBand="1"/>
      </w:tblPr>
      <w:tblGrid>
        <w:gridCol w:w="426"/>
        <w:gridCol w:w="2762"/>
        <w:gridCol w:w="7302"/>
      </w:tblGrid>
      <w:tr w:rsidR="0094533B" w:rsidRPr="00AB4965" w:rsidTr="00AB4965">
        <w:tc>
          <w:tcPr>
            <w:tcW w:w="426" w:type="dxa"/>
          </w:tcPr>
          <w:p w:rsidR="0094533B" w:rsidRPr="00AB4965" w:rsidRDefault="0094533B" w:rsidP="00AB4965">
            <w:pPr>
              <w:spacing w:line="240" w:lineRule="exact"/>
              <w:jc w:val="left"/>
              <w:rPr>
                <w:rFonts w:ascii="HG丸ｺﾞｼｯｸM-PRO" w:eastAsia="HG丸ｺﾞｼｯｸM-PRO" w:hAnsi="HG丸ｺﾞｼｯｸM-PRO"/>
                <w:sz w:val="18"/>
                <w:szCs w:val="18"/>
              </w:rPr>
            </w:pPr>
          </w:p>
        </w:tc>
        <w:tc>
          <w:tcPr>
            <w:tcW w:w="2762"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現在の姿</w:t>
            </w:r>
          </w:p>
        </w:tc>
        <w:tc>
          <w:tcPr>
            <w:tcW w:w="7302"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科学的なデータ</w:t>
            </w:r>
            <w:r w:rsidR="005C744C" w:rsidRPr="00AB4965">
              <w:rPr>
                <w:rFonts w:ascii="HG丸ｺﾞｼｯｸM-PRO" w:eastAsia="HG丸ｺﾞｼｯｸM-PRO" w:hAnsi="HG丸ｺﾞｼｯｸM-PRO" w:hint="eastAsia"/>
                <w:sz w:val="18"/>
                <w:szCs w:val="18"/>
              </w:rPr>
              <w:t>（分析・原因）</w:t>
            </w:r>
          </w:p>
        </w:tc>
      </w:tr>
      <w:tr w:rsidR="0094533B" w:rsidRPr="00AB4965" w:rsidTr="00B4681E">
        <w:trPr>
          <w:cantSplit/>
          <w:trHeight w:val="940"/>
        </w:trPr>
        <w:tc>
          <w:tcPr>
            <w:tcW w:w="426" w:type="dxa"/>
            <w:textDirection w:val="tbRlV"/>
            <w:vAlign w:val="center"/>
          </w:tcPr>
          <w:p w:rsidR="0094533B" w:rsidRPr="00B4681E" w:rsidRDefault="0094533B" w:rsidP="00AB4965">
            <w:pPr>
              <w:spacing w:line="240" w:lineRule="exact"/>
              <w:ind w:left="113" w:right="113"/>
              <w:jc w:val="center"/>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授　業</w:t>
            </w:r>
          </w:p>
        </w:tc>
        <w:tc>
          <w:tcPr>
            <w:tcW w:w="2762" w:type="dxa"/>
            <w:vAlign w:val="center"/>
          </w:tcPr>
          <w:p w:rsidR="0094533B" w:rsidRPr="00181B6E" w:rsidRDefault="00DD7AAF" w:rsidP="00B4681E">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相手や目的に沿って自分の考えを</w:t>
            </w:r>
            <w:r w:rsidR="008F29BB" w:rsidRPr="00181B6E">
              <w:rPr>
                <w:rFonts w:ascii="HG丸ｺﾞｼｯｸM-PRO" w:eastAsia="HG丸ｺﾞｼｯｸM-PRO" w:hAnsi="HG丸ｺﾞｼｯｸM-PRO" w:hint="eastAsia"/>
                <w:color w:val="4F81BD" w:themeColor="accent1"/>
                <w:sz w:val="16"/>
                <w:szCs w:val="18"/>
              </w:rPr>
              <w:t>適切に表現できない</w:t>
            </w:r>
            <w:r w:rsidR="00FD197D" w:rsidRPr="00181B6E">
              <w:rPr>
                <w:rFonts w:ascii="HG丸ｺﾞｼｯｸM-PRO" w:eastAsia="HG丸ｺﾞｼｯｸM-PRO" w:hAnsi="HG丸ｺﾞｼｯｸM-PRO" w:hint="eastAsia"/>
                <w:color w:val="4F81BD" w:themeColor="accent1"/>
                <w:sz w:val="16"/>
                <w:szCs w:val="18"/>
              </w:rPr>
              <w:t>。</w:t>
            </w:r>
          </w:p>
          <w:p w:rsidR="000D60DE" w:rsidRPr="00B4681E" w:rsidRDefault="000D60DE" w:rsidP="00B4681E">
            <w:pPr>
              <w:spacing w:line="240" w:lineRule="exact"/>
              <w:jc w:val="left"/>
              <w:rPr>
                <w:rFonts w:ascii="HG丸ｺﾞｼｯｸM-PRO" w:eastAsia="HG丸ｺﾞｼｯｸM-PRO" w:hAnsi="HG丸ｺﾞｼｯｸM-PRO"/>
                <w:sz w:val="16"/>
                <w:szCs w:val="18"/>
              </w:rPr>
            </w:pPr>
          </w:p>
          <w:p w:rsidR="000D60DE" w:rsidRPr="00B4681E" w:rsidRDefault="000D60DE" w:rsidP="00B4681E">
            <w:pPr>
              <w:spacing w:line="240" w:lineRule="exact"/>
              <w:jc w:val="left"/>
              <w:rPr>
                <w:rFonts w:ascii="HG丸ｺﾞｼｯｸM-PRO" w:eastAsia="HG丸ｺﾞｼｯｸM-PRO" w:hAnsi="HG丸ｺﾞｼｯｸM-PRO"/>
                <w:sz w:val="16"/>
                <w:szCs w:val="18"/>
              </w:rPr>
            </w:pPr>
          </w:p>
          <w:p w:rsidR="000D60DE" w:rsidRPr="00B4681E" w:rsidRDefault="000D60DE" w:rsidP="00B4681E">
            <w:pPr>
              <w:spacing w:line="240" w:lineRule="exact"/>
              <w:jc w:val="left"/>
              <w:rPr>
                <w:rFonts w:ascii="HG丸ｺﾞｼｯｸM-PRO" w:eastAsia="HG丸ｺﾞｼｯｸM-PRO" w:hAnsi="HG丸ｺﾞｼｯｸM-PRO"/>
                <w:sz w:val="16"/>
                <w:szCs w:val="18"/>
              </w:rPr>
            </w:pPr>
          </w:p>
        </w:tc>
        <w:tc>
          <w:tcPr>
            <w:tcW w:w="7302" w:type="dxa"/>
          </w:tcPr>
          <w:p w:rsidR="0047117C" w:rsidRPr="00181B6E" w:rsidRDefault="0047117C" w:rsidP="0047117C">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b/>
                <w:color w:val="4F81BD" w:themeColor="accent1"/>
                <w:sz w:val="16"/>
                <w:szCs w:val="18"/>
              </w:rPr>
              <w:t>全国学力学習状況調査</w:t>
            </w:r>
            <w:r w:rsidRPr="00181B6E">
              <w:rPr>
                <w:rFonts w:ascii="HG丸ｺﾞｼｯｸM-PRO" w:eastAsia="HG丸ｺﾞｼｯｸM-PRO" w:hAnsi="HG丸ｺﾞｼｯｸM-PRO" w:hint="eastAsia"/>
                <w:color w:val="4F81BD" w:themeColor="accent1"/>
                <w:sz w:val="16"/>
                <w:szCs w:val="18"/>
              </w:rPr>
              <w:t>【</w:t>
            </w:r>
            <w:r w:rsidRPr="00181B6E">
              <w:rPr>
                <w:rFonts w:ascii="HG丸ｺﾞｼｯｸM-PRO" w:eastAsia="HG丸ｺﾞｼｯｸM-PRO" w:hAnsi="HG丸ｺﾞｼｯｸM-PRO"/>
                <w:color w:val="4F81BD" w:themeColor="accent1"/>
                <w:sz w:val="16"/>
                <w:szCs w:val="18"/>
              </w:rPr>
              <w:t>H２</w:t>
            </w:r>
            <w:r w:rsidRPr="00181B6E">
              <w:rPr>
                <w:rFonts w:ascii="HG丸ｺﾞｼｯｸM-PRO" w:eastAsia="HG丸ｺﾞｼｯｸM-PRO" w:hAnsi="HG丸ｺﾞｼｯｸM-PRO" w:hint="eastAsia"/>
                <w:color w:val="4F81BD" w:themeColor="accent1"/>
                <w:sz w:val="16"/>
                <w:szCs w:val="18"/>
              </w:rPr>
              <w:t>８国語</w:t>
            </w:r>
            <w:r w:rsidRPr="00181B6E">
              <w:rPr>
                <w:rFonts w:ascii="HG丸ｺﾞｼｯｸM-PRO" w:eastAsia="HG丸ｺﾞｼｯｸM-PRO" w:hAnsi="HG丸ｺﾞｼｯｸM-PRO"/>
                <w:color w:val="4F81BD" w:themeColor="accent1"/>
                <w:sz w:val="16"/>
                <w:szCs w:val="18"/>
              </w:rPr>
              <w:t>B</w:t>
            </w:r>
            <w:r w:rsidRPr="00181B6E">
              <w:rPr>
                <w:rFonts w:ascii="HG丸ｺﾞｼｯｸM-PRO" w:eastAsia="HG丸ｺﾞｼｯｸM-PRO" w:hAnsi="HG丸ｺﾞｼｯｸM-PRO" w:hint="eastAsia"/>
                <w:color w:val="4F81BD" w:themeColor="accent1"/>
                <w:sz w:val="16"/>
                <w:szCs w:val="18"/>
              </w:rPr>
              <w:t>１三</w:t>
            </w:r>
            <w:r w:rsidRPr="00181B6E">
              <w:rPr>
                <w:rFonts w:ascii="HG丸ｺﾞｼｯｸM-PRO" w:eastAsia="HG丸ｺﾞｼｯｸM-PRO" w:hAnsi="HG丸ｺﾞｼｯｸM-PRO"/>
                <w:color w:val="4F81BD" w:themeColor="accent1"/>
                <w:sz w:val="16"/>
                <w:szCs w:val="18"/>
              </w:rPr>
              <w:t>】</w:t>
            </w:r>
          </w:p>
          <w:p w:rsidR="00874F78" w:rsidRPr="00181B6E" w:rsidRDefault="0047117C" w:rsidP="0047117C">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 xml:space="preserve">・話し手の意図を捉えながら自分に必要な情報を得たり、自分の意見と比べながら話の展開に沿って話したりする。　　　　</w:t>
            </w:r>
            <w:r w:rsidR="002B0CEB" w:rsidRPr="00181B6E">
              <w:rPr>
                <w:rFonts w:ascii="HG丸ｺﾞｼｯｸM-PRO" w:eastAsia="HG丸ｺﾞｼｯｸM-PRO" w:hAnsi="HG丸ｺﾞｼｯｸM-PRO" w:hint="eastAsia"/>
                <w:color w:val="4F81BD" w:themeColor="accent1"/>
                <w:sz w:val="16"/>
                <w:szCs w:val="18"/>
              </w:rPr>
              <w:t xml:space="preserve">　</w:t>
            </w:r>
            <w:r w:rsidR="00200C92" w:rsidRPr="00181B6E">
              <w:rPr>
                <w:rFonts w:ascii="HG丸ｺﾞｼｯｸM-PRO" w:eastAsia="HG丸ｺﾞｼｯｸM-PRO" w:hAnsi="HG丸ｺﾞｼｯｸM-PRO" w:hint="eastAsia"/>
                <w:color w:val="4F81BD" w:themeColor="accent1"/>
                <w:sz w:val="16"/>
                <w:szCs w:val="18"/>
              </w:rPr>
              <w:t xml:space="preserve">　　　　　　　　　　　　　　</w:t>
            </w:r>
            <w:r w:rsidRPr="00181B6E">
              <w:rPr>
                <w:rFonts w:ascii="HG丸ｺﾞｼｯｸM-PRO" w:eastAsia="HG丸ｺﾞｼｯｸM-PRO" w:hAnsi="HG丸ｺﾞｼｯｸM-PRO" w:hint="eastAsia"/>
                <w:color w:val="4F81BD" w:themeColor="accent1"/>
                <w:sz w:val="16"/>
                <w:szCs w:val="18"/>
              </w:rPr>
              <w:t xml:space="preserve">　　　　　　　　　　</w:t>
            </w:r>
            <w:r w:rsidR="004D2803" w:rsidRPr="00181B6E">
              <w:rPr>
                <w:rFonts w:ascii="HG丸ｺﾞｼｯｸM-PRO" w:eastAsia="HG丸ｺﾞｼｯｸM-PRO" w:hAnsi="HG丸ｺﾞｼｯｸM-PRO" w:hint="eastAsia"/>
                <w:color w:val="4F81BD" w:themeColor="accent1"/>
                <w:sz w:val="16"/>
                <w:szCs w:val="18"/>
              </w:rPr>
              <w:t xml:space="preserve">　</w:t>
            </w:r>
            <w:r w:rsidR="00200C92" w:rsidRPr="00181B6E">
              <w:rPr>
                <w:rFonts w:ascii="HG丸ｺﾞｼｯｸM-PRO" w:eastAsia="HG丸ｺﾞｼｯｸM-PRO" w:hAnsi="HG丸ｺﾞｼｯｸM-PRO" w:hint="eastAsia"/>
                <w:color w:val="4F81BD" w:themeColor="accent1"/>
                <w:sz w:val="16"/>
                <w:szCs w:val="18"/>
              </w:rPr>
              <w:t xml:space="preserve">　</w:t>
            </w:r>
            <w:r w:rsidR="002B0CEB" w:rsidRPr="00181B6E">
              <w:rPr>
                <w:rFonts w:ascii="HG丸ｺﾞｼｯｸM-PRO" w:eastAsia="HG丸ｺﾞｼｯｸM-PRO" w:hAnsi="HG丸ｺﾞｼｯｸM-PRO" w:hint="eastAsia"/>
                <w:color w:val="4F81BD" w:themeColor="accent1"/>
                <w:sz w:val="16"/>
                <w:szCs w:val="18"/>
              </w:rPr>
              <w:t>４</w:t>
            </w:r>
            <w:r w:rsidR="004D2803" w:rsidRPr="00181B6E">
              <w:rPr>
                <w:rFonts w:ascii="HG丸ｺﾞｼｯｸM-PRO" w:eastAsia="HG丸ｺﾞｼｯｸM-PRO" w:hAnsi="HG丸ｺﾞｼｯｸM-PRO" w:hint="eastAsia"/>
                <w:color w:val="4F81BD" w:themeColor="accent1"/>
                <w:sz w:val="16"/>
                <w:szCs w:val="18"/>
              </w:rPr>
              <w:t>５</w:t>
            </w:r>
            <w:r w:rsidR="004B3A0F" w:rsidRPr="00181B6E">
              <w:rPr>
                <w:rFonts w:ascii="HG丸ｺﾞｼｯｸM-PRO" w:eastAsia="HG丸ｺﾞｼｯｸM-PRO" w:hAnsi="HG丸ｺﾞｼｯｸM-PRO" w:hint="eastAsia"/>
                <w:color w:val="4F81BD" w:themeColor="accent1"/>
                <w:sz w:val="16"/>
                <w:szCs w:val="18"/>
              </w:rPr>
              <w:t>.0%</w:t>
            </w:r>
          </w:p>
          <w:p w:rsidR="009B26D3" w:rsidRPr="00181B6E" w:rsidRDefault="009B26D3" w:rsidP="00B4681E">
            <w:pPr>
              <w:spacing w:line="240" w:lineRule="exact"/>
              <w:ind w:left="480" w:hangingChars="300" w:hanging="48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color w:val="4F81BD" w:themeColor="accent1"/>
                <w:sz w:val="16"/>
                <w:szCs w:val="18"/>
              </w:rPr>
              <w:t>原因：</w:t>
            </w:r>
            <w:r w:rsidR="002B0CEB" w:rsidRPr="00181B6E">
              <w:rPr>
                <w:rFonts w:ascii="HG丸ｺﾞｼｯｸM-PRO" w:eastAsia="HG丸ｺﾞｼｯｸM-PRO" w:hAnsi="HG丸ｺﾞｼｯｸM-PRO"/>
                <w:color w:val="4F81BD" w:themeColor="accent1"/>
                <w:sz w:val="16"/>
                <w:szCs w:val="18"/>
              </w:rPr>
              <w:t xml:space="preserve"> </w:t>
            </w:r>
          </w:p>
          <w:p w:rsidR="0047117C" w:rsidRPr="00181B6E" w:rsidRDefault="0047117C" w:rsidP="0047117C">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b/>
                <w:color w:val="4F81BD" w:themeColor="accent1"/>
                <w:sz w:val="16"/>
                <w:szCs w:val="18"/>
              </w:rPr>
              <w:t>全国学力学習状況調査</w:t>
            </w:r>
            <w:r w:rsidRPr="00181B6E">
              <w:rPr>
                <w:rFonts w:ascii="HG丸ｺﾞｼｯｸM-PRO" w:eastAsia="HG丸ｺﾞｼｯｸM-PRO" w:hAnsi="HG丸ｺﾞｼｯｸM-PRO" w:hint="eastAsia"/>
                <w:color w:val="4F81BD" w:themeColor="accent1"/>
                <w:sz w:val="16"/>
                <w:szCs w:val="18"/>
              </w:rPr>
              <w:t>【H</w:t>
            </w:r>
            <w:r w:rsidRPr="00181B6E">
              <w:rPr>
                <w:rFonts w:ascii="HG丸ｺﾞｼｯｸM-PRO" w:eastAsia="HG丸ｺﾞｼｯｸM-PRO" w:hAnsi="HG丸ｺﾞｼｯｸM-PRO"/>
                <w:color w:val="4F81BD" w:themeColor="accent1"/>
                <w:sz w:val="16"/>
                <w:szCs w:val="18"/>
              </w:rPr>
              <w:t>２</w:t>
            </w:r>
            <w:r w:rsidRPr="00181B6E">
              <w:rPr>
                <w:rFonts w:ascii="HG丸ｺﾞｼｯｸM-PRO" w:eastAsia="HG丸ｺﾞｼｯｸM-PRO" w:hAnsi="HG丸ｺﾞｼｯｸM-PRO" w:hint="eastAsia"/>
                <w:color w:val="4F81BD" w:themeColor="accent1"/>
                <w:sz w:val="16"/>
                <w:szCs w:val="18"/>
              </w:rPr>
              <w:t>４</w:t>
            </w:r>
            <w:r w:rsidRPr="00181B6E">
              <w:rPr>
                <w:rFonts w:ascii="HG丸ｺﾞｼｯｸM-PRO" w:eastAsia="HG丸ｺﾞｼｯｸM-PRO" w:hAnsi="HG丸ｺﾞｼｯｸM-PRO"/>
                <w:color w:val="4F81BD" w:themeColor="accent1"/>
                <w:sz w:val="16"/>
                <w:szCs w:val="18"/>
              </w:rPr>
              <w:t>算数</w:t>
            </w:r>
            <w:r w:rsidRPr="00181B6E">
              <w:rPr>
                <w:rFonts w:ascii="HG丸ｺﾞｼｯｸM-PRO" w:eastAsia="HG丸ｺﾞｼｯｸM-PRO" w:hAnsi="HG丸ｺﾞｼｯｸM-PRO" w:hint="eastAsia"/>
                <w:color w:val="4F81BD" w:themeColor="accent1"/>
                <w:sz w:val="16"/>
                <w:szCs w:val="18"/>
              </w:rPr>
              <w:t>B２（２）</w:t>
            </w:r>
            <w:r w:rsidRPr="00181B6E">
              <w:rPr>
                <w:rFonts w:ascii="HG丸ｺﾞｼｯｸM-PRO" w:eastAsia="HG丸ｺﾞｼｯｸM-PRO" w:hAnsi="HG丸ｺﾞｼｯｸM-PRO"/>
                <w:color w:val="4F81BD" w:themeColor="accent1"/>
                <w:sz w:val="16"/>
                <w:szCs w:val="18"/>
              </w:rPr>
              <w:t>】</w:t>
            </w:r>
          </w:p>
          <w:p w:rsidR="004D2803" w:rsidRPr="00181B6E" w:rsidRDefault="0047117C" w:rsidP="0047117C">
            <w:pPr>
              <w:spacing w:line="240" w:lineRule="exact"/>
              <w:ind w:left="480" w:hangingChars="300" w:hanging="48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・示された情報を用いて、</w:t>
            </w:r>
            <w:r w:rsidR="004D2803" w:rsidRPr="00181B6E">
              <w:rPr>
                <w:rFonts w:ascii="HG丸ｺﾞｼｯｸM-PRO" w:eastAsia="HG丸ｺﾞｼｯｸM-PRO" w:hAnsi="HG丸ｺﾞｼｯｸM-PRO" w:hint="eastAsia"/>
                <w:color w:val="4F81BD" w:themeColor="accent1"/>
                <w:sz w:val="16"/>
                <w:szCs w:val="18"/>
              </w:rPr>
              <w:t>指定された高さにすることができるかどうかを判断し、その理由を言葉</w:t>
            </w:r>
          </w:p>
          <w:p w:rsidR="0067535A" w:rsidRPr="00181B6E" w:rsidRDefault="0047117C" w:rsidP="004D2803">
            <w:pPr>
              <w:spacing w:line="240" w:lineRule="exact"/>
              <w:ind w:leftChars="100" w:left="530" w:hangingChars="200" w:hanging="32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 xml:space="preserve">や数を用いて表現する。　</w:t>
            </w:r>
          </w:p>
          <w:p w:rsidR="00DC7F5E" w:rsidRPr="00181B6E" w:rsidRDefault="00DC7F5E" w:rsidP="000B343F">
            <w:pPr>
              <w:spacing w:line="240" w:lineRule="exact"/>
              <w:ind w:leftChars="100" w:left="530" w:hangingChars="200" w:hanging="32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中型のとび箱が65cmや80cmになることを求めているが、そこから適切な理由を導き出す</w:t>
            </w:r>
          </w:p>
          <w:p w:rsidR="001413D2" w:rsidRPr="00181B6E" w:rsidRDefault="00DC7F5E" w:rsidP="00DC7F5E">
            <w:pPr>
              <w:spacing w:line="240" w:lineRule="exact"/>
              <w:ind w:leftChars="100" w:left="530" w:hangingChars="200" w:hanging="32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ことができない。</w:t>
            </w:r>
            <w:r w:rsidR="0047117C" w:rsidRPr="00181B6E">
              <w:rPr>
                <w:rFonts w:ascii="HG丸ｺﾞｼｯｸM-PRO" w:eastAsia="HG丸ｺﾞｼｯｸM-PRO" w:hAnsi="HG丸ｺﾞｼｯｸM-PRO" w:hint="eastAsia"/>
                <w:color w:val="4F81BD" w:themeColor="accent1"/>
                <w:sz w:val="16"/>
                <w:szCs w:val="18"/>
              </w:rPr>
              <w:t xml:space="preserve">　　　　　</w:t>
            </w:r>
            <w:r w:rsidR="00B4681E" w:rsidRPr="00181B6E">
              <w:rPr>
                <w:rFonts w:ascii="HG丸ｺﾞｼｯｸM-PRO" w:eastAsia="HG丸ｺﾞｼｯｸM-PRO" w:hAnsi="HG丸ｺﾞｼｯｸM-PRO" w:hint="eastAsia"/>
                <w:color w:val="4F81BD" w:themeColor="accent1"/>
                <w:sz w:val="16"/>
                <w:szCs w:val="18"/>
              </w:rPr>
              <w:t xml:space="preserve">　　　　　　　　　　　　　</w:t>
            </w:r>
            <w:r w:rsidR="00200C92" w:rsidRPr="00181B6E">
              <w:rPr>
                <w:rFonts w:ascii="HG丸ｺﾞｼｯｸM-PRO" w:eastAsia="HG丸ｺﾞｼｯｸM-PRO" w:hAnsi="HG丸ｺﾞｼｯｸM-PRO" w:hint="eastAsia"/>
                <w:color w:val="4F81BD" w:themeColor="accent1"/>
                <w:sz w:val="16"/>
                <w:szCs w:val="18"/>
              </w:rPr>
              <w:t xml:space="preserve">　</w:t>
            </w:r>
            <w:r w:rsidR="00B4681E" w:rsidRPr="00181B6E">
              <w:rPr>
                <w:rFonts w:ascii="HG丸ｺﾞｼｯｸM-PRO" w:eastAsia="HG丸ｺﾞｼｯｸM-PRO" w:hAnsi="HG丸ｺﾞｼｯｸM-PRO" w:hint="eastAsia"/>
                <w:color w:val="4F81BD" w:themeColor="accent1"/>
                <w:sz w:val="16"/>
                <w:szCs w:val="18"/>
              </w:rPr>
              <w:t xml:space="preserve">　　　　</w:t>
            </w:r>
            <w:r w:rsidR="002B0CEB" w:rsidRPr="00181B6E">
              <w:rPr>
                <w:rFonts w:ascii="HG丸ｺﾞｼｯｸM-PRO" w:eastAsia="HG丸ｺﾞｼｯｸM-PRO" w:hAnsi="HG丸ｺﾞｼｯｸM-PRO" w:hint="eastAsia"/>
                <w:color w:val="4F81BD" w:themeColor="accent1"/>
                <w:sz w:val="16"/>
                <w:szCs w:val="18"/>
              </w:rPr>
              <w:t xml:space="preserve">　</w:t>
            </w:r>
            <w:r w:rsidR="004D2803" w:rsidRPr="00181B6E">
              <w:rPr>
                <w:rFonts w:ascii="HG丸ｺﾞｼｯｸM-PRO" w:eastAsia="HG丸ｺﾞｼｯｸM-PRO" w:hAnsi="HG丸ｺﾞｼｯｸM-PRO" w:hint="eastAsia"/>
                <w:color w:val="4F81BD" w:themeColor="accent1"/>
                <w:sz w:val="16"/>
                <w:szCs w:val="18"/>
              </w:rPr>
              <w:t xml:space="preserve">　　</w:t>
            </w:r>
            <w:r w:rsidR="000B343F" w:rsidRPr="00181B6E">
              <w:rPr>
                <w:rFonts w:ascii="HG丸ｺﾞｼｯｸM-PRO" w:eastAsia="HG丸ｺﾞｼｯｸM-PRO" w:hAnsi="HG丸ｺﾞｼｯｸM-PRO" w:hint="eastAsia"/>
                <w:color w:val="4F81BD" w:themeColor="accent1"/>
                <w:sz w:val="16"/>
                <w:szCs w:val="18"/>
              </w:rPr>
              <w:t xml:space="preserve">　　　　</w:t>
            </w:r>
            <w:r w:rsidR="004D2803" w:rsidRPr="00181B6E">
              <w:rPr>
                <w:rFonts w:ascii="HG丸ｺﾞｼｯｸM-PRO" w:eastAsia="HG丸ｺﾞｼｯｸM-PRO" w:hAnsi="HG丸ｺﾞｼｯｸM-PRO" w:hint="eastAsia"/>
                <w:color w:val="4F81BD" w:themeColor="accent1"/>
                <w:sz w:val="16"/>
                <w:szCs w:val="18"/>
              </w:rPr>
              <w:t xml:space="preserve"> ３０.８</w:t>
            </w:r>
            <w:r w:rsidR="002B0CEB" w:rsidRPr="00181B6E">
              <w:rPr>
                <w:rFonts w:ascii="HG丸ｺﾞｼｯｸM-PRO" w:eastAsia="HG丸ｺﾞｼｯｸM-PRO" w:hAnsi="HG丸ｺﾞｼｯｸM-PRO" w:hint="eastAsia"/>
                <w:color w:val="4F81BD" w:themeColor="accent1"/>
                <w:sz w:val="16"/>
                <w:szCs w:val="18"/>
              </w:rPr>
              <w:t>％</w:t>
            </w:r>
          </w:p>
          <w:p w:rsidR="00E9198E" w:rsidRPr="00181B6E" w:rsidRDefault="009B26D3" w:rsidP="00B4681E">
            <w:pPr>
              <w:spacing w:line="240" w:lineRule="exact"/>
              <w:ind w:left="480" w:hangingChars="300" w:hanging="48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原因：</w:t>
            </w:r>
            <w:r w:rsidR="000B343F" w:rsidRPr="00181B6E">
              <w:rPr>
                <w:rFonts w:ascii="HG丸ｺﾞｼｯｸM-PRO" w:eastAsia="HG丸ｺﾞｼｯｸM-PRO" w:hAnsi="HG丸ｺﾞｼｯｸM-PRO" w:hint="eastAsia"/>
                <w:color w:val="4F81BD" w:themeColor="accent1"/>
                <w:sz w:val="16"/>
                <w:szCs w:val="18"/>
              </w:rPr>
              <w:t>根拠をもとに</w:t>
            </w:r>
            <w:r w:rsidR="0047117C" w:rsidRPr="00181B6E">
              <w:rPr>
                <w:rFonts w:ascii="HG丸ｺﾞｼｯｸM-PRO" w:eastAsia="HG丸ｺﾞｼｯｸM-PRO" w:hAnsi="HG丸ｺﾞｼｯｸM-PRO" w:hint="eastAsia"/>
                <w:color w:val="4F81BD" w:themeColor="accent1"/>
                <w:sz w:val="16"/>
                <w:szCs w:val="18"/>
              </w:rPr>
              <w:t xml:space="preserve">　　　　　　　　　　</w:t>
            </w:r>
          </w:p>
          <w:p w:rsidR="0047117C" w:rsidRPr="00181B6E" w:rsidRDefault="0047117C" w:rsidP="00B4681E">
            <w:pPr>
              <w:spacing w:line="240" w:lineRule="exact"/>
              <w:ind w:left="482" w:hangingChars="300" w:hanging="482"/>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b/>
                <w:color w:val="4F81BD" w:themeColor="accent1"/>
                <w:sz w:val="16"/>
                <w:szCs w:val="18"/>
              </w:rPr>
              <w:t>意識調査</w:t>
            </w:r>
            <w:r w:rsidRPr="00181B6E">
              <w:rPr>
                <w:rFonts w:ascii="HG丸ｺﾞｼｯｸM-PRO" w:eastAsia="HG丸ｺﾞｼｯｸM-PRO" w:hAnsi="HG丸ｺﾞｼｯｸM-PRO" w:hint="eastAsia"/>
                <w:color w:val="4F81BD" w:themeColor="accent1"/>
                <w:sz w:val="16"/>
                <w:szCs w:val="18"/>
              </w:rPr>
              <w:t xml:space="preserve">　話す人の方を見て話を聞いている。　　　　　　　　　　　　　　　　　　</w:t>
            </w:r>
            <w:r w:rsidR="004D2803" w:rsidRPr="00181B6E">
              <w:rPr>
                <w:rFonts w:ascii="HG丸ｺﾞｼｯｸM-PRO" w:eastAsia="HG丸ｺﾞｼｯｸM-PRO" w:hAnsi="HG丸ｺﾞｼｯｸM-PRO" w:hint="eastAsia"/>
                <w:color w:val="4F81BD" w:themeColor="accent1"/>
                <w:sz w:val="16"/>
                <w:szCs w:val="18"/>
              </w:rPr>
              <w:t xml:space="preserve">　</w:t>
            </w:r>
            <w:r w:rsidRPr="00181B6E">
              <w:rPr>
                <w:rFonts w:ascii="HG丸ｺﾞｼｯｸM-PRO" w:eastAsia="HG丸ｺﾞｼｯｸM-PRO" w:hAnsi="HG丸ｺﾞｼｯｸM-PRO" w:hint="eastAsia"/>
                <w:color w:val="4F81BD" w:themeColor="accent1"/>
                <w:sz w:val="16"/>
                <w:szCs w:val="18"/>
              </w:rPr>
              <w:t xml:space="preserve">　50％</w:t>
            </w:r>
          </w:p>
          <w:p w:rsidR="0047117C" w:rsidRPr="00181B6E" w:rsidRDefault="0047117C" w:rsidP="00B4681E">
            <w:pPr>
              <w:spacing w:line="240" w:lineRule="exact"/>
              <w:ind w:left="480" w:hangingChars="300" w:hanging="48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原因：授業の中で、話し合いの場を設定しているが児童にとって必要感のあるものになっていない。</w:t>
            </w:r>
          </w:p>
        </w:tc>
      </w:tr>
      <w:tr w:rsidR="0094533B" w:rsidRPr="00AB4965" w:rsidTr="00AB4965">
        <w:trPr>
          <w:cantSplit/>
          <w:trHeight w:val="1413"/>
        </w:trPr>
        <w:tc>
          <w:tcPr>
            <w:tcW w:w="426" w:type="dxa"/>
            <w:textDirection w:val="tbRlV"/>
            <w:vAlign w:val="center"/>
          </w:tcPr>
          <w:p w:rsidR="0094533B" w:rsidRPr="00B4681E" w:rsidRDefault="0094533B" w:rsidP="00AB4965">
            <w:pPr>
              <w:spacing w:line="240" w:lineRule="exact"/>
              <w:ind w:left="113" w:right="113"/>
              <w:jc w:val="center"/>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基　盤</w:t>
            </w:r>
          </w:p>
        </w:tc>
        <w:tc>
          <w:tcPr>
            <w:tcW w:w="2762" w:type="dxa"/>
            <w:vAlign w:val="center"/>
          </w:tcPr>
          <w:p w:rsidR="0094533B" w:rsidRPr="00B4681E" w:rsidRDefault="00B06C1D" w:rsidP="00AB4965">
            <w:pPr>
              <w:spacing w:line="240" w:lineRule="exac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自分の</w:t>
            </w:r>
            <w:r w:rsidRPr="00B4681E">
              <w:rPr>
                <w:rFonts w:ascii="HG丸ｺﾞｼｯｸM-PRO" w:eastAsia="HG丸ｺﾞｼｯｸM-PRO" w:hAnsi="HG丸ｺﾞｼｯｸM-PRO"/>
                <w:sz w:val="16"/>
                <w:szCs w:val="18"/>
              </w:rPr>
              <w:t>考えを根拠や理由をもとに適切に表現できない</w:t>
            </w:r>
            <w:r w:rsidR="00DF3BCA" w:rsidRPr="00B4681E">
              <w:rPr>
                <w:rFonts w:ascii="HG丸ｺﾞｼｯｸM-PRO" w:eastAsia="HG丸ｺﾞｼｯｸM-PRO" w:hAnsi="HG丸ｺﾞｼｯｸM-PRO" w:hint="eastAsia"/>
                <w:sz w:val="16"/>
                <w:szCs w:val="18"/>
              </w:rPr>
              <w:t>。</w:t>
            </w:r>
          </w:p>
        </w:tc>
        <w:tc>
          <w:tcPr>
            <w:tcW w:w="7302" w:type="dxa"/>
          </w:tcPr>
          <w:p w:rsidR="004737FF" w:rsidRPr="00B4681E" w:rsidRDefault="00DF3BCA" w:rsidP="00AB4965">
            <w:pPr>
              <w:spacing w:line="240" w:lineRule="exact"/>
              <w:jc w:val="lef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チャレンジ短作文</w:t>
            </w:r>
          </w:p>
          <w:p w:rsidR="00DF3BCA" w:rsidRPr="00B4681E" w:rsidRDefault="00DF3BCA" w:rsidP="00AB4965">
            <w:pPr>
              <w:spacing w:line="240" w:lineRule="exact"/>
              <w:jc w:val="lef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・根拠や</w:t>
            </w:r>
            <w:r w:rsidRPr="00B4681E">
              <w:rPr>
                <w:rFonts w:ascii="HG丸ｺﾞｼｯｸM-PRO" w:eastAsia="HG丸ｺﾞｼｯｸM-PRO" w:hAnsi="HG丸ｺﾞｼｯｸM-PRO"/>
                <w:sz w:val="16"/>
                <w:szCs w:val="18"/>
              </w:rPr>
              <w:t>理由を</w:t>
            </w:r>
            <w:r w:rsidRPr="00B4681E">
              <w:rPr>
                <w:rFonts w:ascii="HG丸ｺﾞｼｯｸM-PRO" w:eastAsia="HG丸ｺﾞｼｯｸM-PRO" w:hAnsi="HG丸ｺﾞｼｯｸM-PRO" w:hint="eastAsia"/>
                <w:sz w:val="16"/>
                <w:szCs w:val="18"/>
              </w:rPr>
              <w:t>明確にして</w:t>
            </w:r>
            <w:r w:rsidRPr="00B4681E">
              <w:rPr>
                <w:rFonts w:ascii="HG丸ｺﾞｼｯｸM-PRO" w:eastAsia="HG丸ｺﾞｼｯｸM-PRO" w:hAnsi="HG丸ｺﾞｼｯｸM-PRO"/>
                <w:sz w:val="16"/>
                <w:szCs w:val="18"/>
              </w:rPr>
              <w:t>自分の考えを書くことができる。</w:t>
            </w:r>
            <w:r w:rsidR="002B0CEB" w:rsidRPr="00B4681E">
              <w:rPr>
                <w:rFonts w:ascii="HG丸ｺﾞｼｯｸM-PRO" w:eastAsia="HG丸ｺﾞｼｯｸM-PRO" w:hAnsi="HG丸ｺﾞｼｯｸM-PRO" w:hint="eastAsia"/>
                <w:sz w:val="16"/>
                <w:szCs w:val="18"/>
              </w:rPr>
              <w:t xml:space="preserve">　　</w:t>
            </w:r>
            <w:r w:rsidR="00FA001A" w:rsidRPr="00B4681E">
              <w:rPr>
                <w:rFonts w:ascii="HG丸ｺﾞｼｯｸM-PRO" w:eastAsia="HG丸ｺﾞｼｯｸM-PRO" w:hAnsi="HG丸ｺﾞｼｯｸM-PRO"/>
                <w:sz w:val="16"/>
                <w:szCs w:val="18"/>
              </w:rPr>
              <w:t xml:space="preserve">　　</w:t>
            </w:r>
            <w:r w:rsidR="00B4681E">
              <w:rPr>
                <w:rFonts w:ascii="HG丸ｺﾞｼｯｸM-PRO" w:eastAsia="HG丸ｺﾞｼｯｸM-PRO" w:hAnsi="HG丸ｺﾞｼｯｸM-PRO" w:hint="eastAsia"/>
                <w:sz w:val="16"/>
                <w:szCs w:val="18"/>
              </w:rPr>
              <w:t xml:space="preserve">　　　　　　　　</w:t>
            </w:r>
            <w:r w:rsidR="00FA001A" w:rsidRPr="00B4681E">
              <w:rPr>
                <w:rFonts w:ascii="HG丸ｺﾞｼｯｸM-PRO" w:eastAsia="HG丸ｺﾞｼｯｸM-PRO" w:hAnsi="HG丸ｺﾞｼｯｸM-PRO"/>
                <w:sz w:val="16"/>
                <w:szCs w:val="18"/>
              </w:rPr>
              <w:t xml:space="preserve">　５８％</w:t>
            </w:r>
          </w:p>
          <w:p w:rsidR="00DF3BCA" w:rsidRPr="00B4681E" w:rsidRDefault="00DF3BCA" w:rsidP="00B4681E">
            <w:pPr>
              <w:spacing w:line="240" w:lineRule="exact"/>
              <w:ind w:left="480" w:hangingChars="300" w:hanging="480"/>
              <w:jc w:val="lef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原因</w:t>
            </w:r>
            <w:r w:rsidRPr="00B4681E">
              <w:rPr>
                <w:rFonts w:ascii="HG丸ｺﾞｼｯｸM-PRO" w:eastAsia="HG丸ｺﾞｼｯｸM-PRO" w:hAnsi="HG丸ｺﾞｼｯｸM-PRO"/>
                <w:sz w:val="16"/>
                <w:szCs w:val="18"/>
              </w:rPr>
              <w:t>：</w:t>
            </w:r>
            <w:r w:rsidRPr="00B4681E">
              <w:rPr>
                <w:rFonts w:ascii="HG丸ｺﾞｼｯｸM-PRO" w:eastAsia="HG丸ｺﾞｼｯｸM-PRO" w:hAnsi="HG丸ｺﾞｼｯｸM-PRO" w:hint="eastAsia"/>
                <w:sz w:val="16"/>
                <w:szCs w:val="18"/>
              </w:rPr>
              <w:t>根拠や理由をより明確に書くことができるような題材</w:t>
            </w:r>
            <w:r w:rsidR="00610E20" w:rsidRPr="00B4681E">
              <w:rPr>
                <w:rFonts w:ascii="HG丸ｺﾞｼｯｸM-PRO" w:eastAsia="HG丸ｺﾞｼｯｸM-PRO" w:hAnsi="HG丸ｺﾞｼｯｸM-PRO" w:hint="eastAsia"/>
                <w:sz w:val="16"/>
                <w:szCs w:val="18"/>
              </w:rPr>
              <w:t>の</w:t>
            </w:r>
            <w:r w:rsidR="00610E20" w:rsidRPr="00B4681E">
              <w:rPr>
                <w:rFonts w:ascii="HG丸ｺﾞｼｯｸM-PRO" w:eastAsia="HG丸ｺﾞｼｯｸM-PRO" w:hAnsi="HG丸ｺﾞｼｯｸM-PRO"/>
                <w:sz w:val="16"/>
                <w:szCs w:val="18"/>
              </w:rPr>
              <w:t>精選</w:t>
            </w:r>
            <w:r w:rsidRPr="00B4681E">
              <w:rPr>
                <w:rFonts w:ascii="HG丸ｺﾞｼｯｸM-PRO" w:eastAsia="HG丸ｺﾞｼｯｸM-PRO" w:hAnsi="HG丸ｺﾞｼｯｸM-PRO" w:hint="eastAsia"/>
                <w:sz w:val="16"/>
                <w:szCs w:val="18"/>
              </w:rPr>
              <w:t>、</w:t>
            </w:r>
            <w:r w:rsidR="00610E20" w:rsidRPr="00B4681E">
              <w:rPr>
                <w:rFonts w:ascii="HG丸ｺﾞｼｯｸM-PRO" w:eastAsia="HG丸ｺﾞｼｯｸM-PRO" w:hAnsi="HG丸ｺﾞｼｯｸM-PRO" w:hint="eastAsia"/>
                <w:sz w:val="16"/>
                <w:szCs w:val="18"/>
              </w:rPr>
              <w:t>また</w:t>
            </w:r>
            <w:r w:rsidR="00610E20" w:rsidRPr="00B4681E">
              <w:rPr>
                <w:rFonts w:ascii="HG丸ｺﾞｼｯｸM-PRO" w:eastAsia="HG丸ｺﾞｼｯｸM-PRO" w:hAnsi="HG丸ｺﾞｼｯｸM-PRO"/>
                <w:sz w:val="16"/>
                <w:szCs w:val="18"/>
              </w:rPr>
              <w:t>、</w:t>
            </w:r>
            <w:r w:rsidR="002B0CEB" w:rsidRPr="00B4681E">
              <w:rPr>
                <w:rFonts w:ascii="HG丸ｺﾞｼｯｸM-PRO" w:eastAsia="HG丸ｺﾞｼｯｸM-PRO" w:hAnsi="HG丸ｺﾞｼｯｸM-PRO" w:hint="eastAsia"/>
                <w:sz w:val="16"/>
                <w:szCs w:val="18"/>
              </w:rPr>
              <w:t>例文を提示して、根拠はどこから引用する</w:t>
            </w:r>
            <w:r w:rsidRPr="00B4681E">
              <w:rPr>
                <w:rFonts w:ascii="HG丸ｺﾞｼｯｸM-PRO" w:eastAsia="HG丸ｺﾞｼｯｸM-PRO" w:hAnsi="HG丸ｺﾞｼｯｸM-PRO" w:hint="eastAsia"/>
                <w:sz w:val="16"/>
                <w:szCs w:val="18"/>
              </w:rPr>
              <w:t>かを確認してから書かせ</w:t>
            </w:r>
            <w:r w:rsidR="00610E20" w:rsidRPr="00B4681E">
              <w:rPr>
                <w:rFonts w:ascii="HG丸ｺﾞｼｯｸM-PRO" w:eastAsia="HG丸ｺﾞｼｯｸM-PRO" w:hAnsi="HG丸ｺﾞｼｯｸM-PRO" w:hint="eastAsia"/>
                <w:sz w:val="16"/>
                <w:szCs w:val="18"/>
              </w:rPr>
              <w:t>ることで、</w:t>
            </w:r>
            <w:r w:rsidRPr="00B4681E">
              <w:rPr>
                <w:rFonts w:ascii="HG丸ｺﾞｼｯｸM-PRO" w:eastAsia="HG丸ｺﾞｼｯｸM-PRO" w:hAnsi="HG丸ｺﾞｼｯｸM-PRO" w:hint="eastAsia"/>
                <w:sz w:val="16"/>
                <w:szCs w:val="18"/>
              </w:rPr>
              <w:t>根拠は書くことができ</w:t>
            </w:r>
            <w:r w:rsidR="00610E20" w:rsidRPr="00B4681E">
              <w:rPr>
                <w:rFonts w:ascii="HG丸ｺﾞｼｯｸM-PRO" w:eastAsia="HG丸ｺﾞｼｯｸM-PRO" w:hAnsi="HG丸ｺﾞｼｯｸM-PRO" w:hint="eastAsia"/>
                <w:sz w:val="16"/>
                <w:szCs w:val="18"/>
              </w:rPr>
              <w:t>るように</w:t>
            </w:r>
            <w:r w:rsidR="00610E20" w:rsidRPr="00B4681E">
              <w:rPr>
                <w:rFonts w:ascii="HG丸ｺﾞｼｯｸM-PRO" w:eastAsia="HG丸ｺﾞｼｯｸM-PRO" w:hAnsi="HG丸ｺﾞｼｯｸM-PRO"/>
                <w:sz w:val="16"/>
                <w:szCs w:val="18"/>
              </w:rPr>
              <w:t>なってきた</w:t>
            </w:r>
            <w:r w:rsidR="00610E20" w:rsidRPr="00B4681E">
              <w:rPr>
                <w:rFonts w:ascii="HG丸ｺﾞｼｯｸM-PRO" w:eastAsia="HG丸ｺﾞｼｯｸM-PRO" w:hAnsi="HG丸ｺﾞｼｯｸM-PRO" w:hint="eastAsia"/>
                <w:sz w:val="16"/>
                <w:szCs w:val="18"/>
              </w:rPr>
              <w:t>。しかし</w:t>
            </w:r>
            <w:r w:rsidR="00610E20" w:rsidRPr="00B4681E">
              <w:rPr>
                <w:rFonts w:ascii="HG丸ｺﾞｼｯｸM-PRO" w:eastAsia="HG丸ｺﾞｼｯｸM-PRO" w:hAnsi="HG丸ｺﾞｼｯｸM-PRO"/>
                <w:sz w:val="16"/>
                <w:szCs w:val="18"/>
              </w:rPr>
              <w:t>、</w:t>
            </w:r>
            <w:r w:rsidRPr="00B4681E">
              <w:rPr>
                <w:rFonts w:ascii="HG丸ｺﾞｼｯｸM-PRO" w:eastAsia="HG丸ｺﾞｼｯｸM-PRO" w:hAnsi="HG丸ｺﾞｼｯｸM-PRO" w:hint="eastAsia"/>
                <w:sz w:val="16"/>
                <w:szCs w:val="18"/>
              </w:rPr>
              <w:t>理由が根拠とうまくつながらない、理由にも根拠が入り交じるなどの課題が見られ</w:t>
            </w:r>
            <w:r w:rsidR="00610E20" w:rsidRPr="00B4681E">
              <w:rPr>
                <w:rFonts w:ascii="HG丸ｺﾞｼｯｸM-PRO" w:eastAsia="HG丸ｺﾞｼｯｸM-PRO" w:hAnsi="HG丸ｺﾞｼｯｸM-PRO" w:hint="eastAsia"/>
                <w:sz w:val="16"/>
                <w:szCs w:val="18"/>
              </w:rPr>
              <w:t>る</w:t>
            </w:r>
            <w:r w:rsidRPr="00B4681E">
              <w:rPr>
                <w:rFonts w:ascii="HG丸ｺﾞｼｯｸM-PRO" w:eastAsia="HG丸ｺﾞｼｯｸM-PRO" w:hAnsi="HG丸ｺﾞｼｯｸM-PRO" w:hint="eastAsia"/>
                <w:sz w:val="16"/>
                <w:szCs w:val="18"/>
              </w:rPr>
              <w:t>。</w:t>
            </w:r>
          </w:p>
        </w:tc>
      </w:tr>
    </w:tbl>
    <w:p w:rsidR="0094533B" w:rsidRPr="00AB4965" w:rsidRDefault="0094533B" w:rsidP="00AB4965">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２　目標（Ｇゴール）</w:t>
      </w:r>
    </w:p>
    <w:tbl>
      <w:tblPr>
        <w:tblStyle w:val="a3"/>
        <w:tblW w:w="10519" w:type="dxa"/>
        <w:tblInd w:w="108" w:type="dxa"/>
        <w:tblLook w:val="04A0" w:firstRow="1" w:lastRow="0" w:firstColumn="1" w:lastColumn="0" w:noHBand="0" w:noVBand="1"/>
      </w:tblPr>
      <w:tblGrid>
        <w:gridCol w:w="462"/>
        <w:gridCol w:w="2690"/>
        <w:gridCol w:w="7367"/>
      </w:tblGrid>
      <w:tr w:rsidR="0094533B" w:rsidRPr="00AB4965" w:rsidTr="000B343F">
        <w:tc>
          <w:tcPr>
            <w:tcW w:w="462" w:type="dxa"/>
          </w:tcPr>
          <w:p w:rsidR="0094533B" w:rsidRPr="00AB4965" w:rsidRDefault="0094533B" w:rsidP="00AB4965">
            <w:pPr>
              <w:spacing w:line="240" w:lineRule="exact"/>
              <w:jc w:val="left"/>
              <w:rPr>
                <w:rFonts w:ascii="HG丸ｺﾞｼｯｸM-PRO" w:eastAsia="HG丸ｺﾞｼｯｸM-PRO" w:hAnsi="HG丸ｺﾞｼｯｸM-PRO"/>
                <w:sz w:val="18"/>
                <w:szCs w:val="18"/>
              </w:rPr>
            </w:pPr>
          </w:p>
        </w:tc>
        <w:tc>
          <w:tcPr>
            <w:tcW w:w="2690"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目指す姿</w:t>
            </w:r>
          </w:p>
        </w:tc>
        <w:tc>
          <w:tcPr>
            <w:tcW w:w="7367"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科学的なデータ</w:t>
            </w:r>
            <w:r w:rsidR="005C744C" w:rsidRPr="00AB4965">
              <w:rPr>
                <w:rFonts w:ascii="HG丸ｺﾞｼｯｸM-PRO" w:eastAsia="HG丸ｺﾞｼｯｸM-PRO" w:hAnsi="HG丸ｺﾞｼｯｸM-PRO" w:hint="eastAsia"/>
                <w:sz w:val="18"/>
                <w:szCs w:val="18"/>
              </w:rPr>
              <w:t>（目標）</w:t>
            </w:r>
          </w:p>
        </w:tc>
      </w:tr>
      <w:tr w:rsidR="0094533B" w:rsidRPr="00AB4965" w:rsidTr="000B343F">
        <w:trPr>
          <w:cantSplit/>
          <w:trHeight w:val="940"/>
        </w:trPr>
        <w:tc>
          <w:tcPr>
            <w:tcW w:w="462" w:type="dxa"/>
            <w:textDirection w:val="tbRlV"/>
            <w:vAlign w:val="center"/>
          </w:tcPr>
          <w:p w:rsidR="0094533B" w:rsidRPr="00AB4965" w:rsidRDefault="0094533B" w:rsidP="00AB4965">
            <w:pPr>
              <w:spacing w:line="240" w:lineRule="exact"/>
              <w:ind w:left="113" w:right="113"/>
              <w:jc w:val="center"/>
              <w:rPr>
                <w:rFonts w:ascii="HG丸ｺﾞｼｯｸM-PRO" w:eastAsia="HG丸ｺﾞｼｯｸM-PRO" w:hAnsi="HG丸ｺﾞｼｯｸM-PRO"/>
                <w:sz w:val="18"/>
                <w:szCs w:val="18"/>
              </w:rPr>
            </w:pPr>
            <w:r w:rsidRPr="00B4681E">
              <w:rPr>
                <w:rFonts w:ascii="HG丸ｺﾞｼｯｸM-PRO" w:eastAsia="HG丸ｺﾞｼｯｸM-PRO" w:hAnsi="HG丸ｺﾞｼｯｸM-PRO" w:hint="eastAsia"/>
                <w:sz w:val="16"/>
                <w:szCs w:val="18"/>
              </w:rPr>
              <w:t>授　業</w:t>
            </w:r>
          </w:p>
        </w:tc>
        <w:tc>
          <w:tcPr>
            <w:tcW w:w="2690" w:type="dxa"/>
            <w:vAlign w:val="center"/>
          </w:tcPr>
          <w:p w:rsidR="0094533B" w:rsidRPr="00B4681E" w:rsidRDefault="00C4789F" w:rsidP="00C4789F">
            <w:pPr>
              <w:spacing w:line="240" w:lineRule="exact"/>
              <w:jc w:val="left"/>
              <w:rPr>
                <w:rFonts w:ascii="HG丸ｺﾞｼｯｸM-PRO" w:eastAsia="HG丸ｺﾞｼｯｸM-PRO" w:hAnsi="HG丸ｺﾞｼｯｸM-PRO"/>
                <w:sz w:val="16"/>
                <w:szCs w:val="18"/>
              </w:rPr>
            </w:pPr>
            <w:r w:rsidRPr="00181B6E">
              <w:rPr>
                <w:rFonts w:ascii="HG丸ｺﾞｼｯｸM-PRO" w:eastAsia="HG丸ｺﾞｼｯｸM-PRO" w:hAnsi="HG丸ｺﾞｼｯｸM-PRO" w:hint="eastAsia"/>
                <w:color w:val="4F81BD" w:themeColor="accent1"/>
                <w:sz w:val="16"/>
                <w:szCs w:val="18"/>
              </w:rPr>
              <w:t>相手にわかりやすく説明したり、</w:t>
            </w:r>
            <w:r w:rsidR="00116FD5" w:rsidRPr="00181B6E">
              <w:rPr>
                <w:rFonts w:ascii="HG丸ｺﾞｼｯｸM-PRO" w:eastAsia="HG丸ｺﾞｼｯｸM-PRO" w:hAnsi="HG丸ｺﾞｼｯｸM-PRO" w:hint="eastAsia"/>
                <w:color w:val="4F81BD" w:themeColor="accent1"/>
                <w:sz w:val="16"/>
                <w:szCs w:val="18"/>
              </w:rPr>
              <w:t>友達の</w:t>
            </w:r>
            <w:r w:rsidRPr="00181B6E">
              <w:rPr>
                <w:rFonts w:ascii="HG丸ｺﾞｼｯｸM-PRO" w:eastAsia="HG丸ｺﾞｼｯｸM-PRO" w:hAnsi="HG丸ｺﾞｼｯｸM-PRO" w:hint="eastAsia"/>
                <w:color w:val="4F81BD" w:themeColor="accent1"/>
                <w:sz w:val="16"/>
                <w:szCs w:val="18"/>
              </w:rPr>
              <w:t>考えや意見</w:t>
            </w:r>
            <w:r w:rsidR="00116FD5" w:rsidRPr="00181B6E">
              <w:rPr>
                <w:rFonts w:ascii="HG丸ｺﾞｼｯｸM-PRO" w:eastAsia="HG丸ｺﾞｼｯｸM-PRO" w:hAnsi="HG丸ｺﾞｼｯｸM-PRO" w:hint="eastAsia"/>
                <w:color w:val="4F81BD" w:themeColor="accent1"/>
                <w:sz w:val="16"/>
                <w:szCs w:val="18"/>
              </w:rPr>
              <w:t>に対してわけを尋ねたり、質問したりするなど、進んで友達に関わ</w:t>
            </w:r>
            <w:r w:rsidR="0047117C" w:rsidRPr="00181B6E">
              <w:rPr>
                <w:rFonts w:ascii="HG丸ｺﾞｼｯｸM-PRO" w:eastAsia="HG丸ｺﾞｼｯｸM-PRO" w:hAnsi="HG丸ｺﾞｼｯｸM-PRO" w:hint="eastAsia"/>
                <w:color w:val="4F81BD" w:themeColor="accent1"/>
                <w:sz w:val="16"/>
                <w:szCs w:val="18"/>
              </w:rPr>
              <w:t>ろうとする児童を</w:t>
            </w:r>
            <w:r w:rsidR="00AB4965" w:rsidRPr="00181B6E">
              <w:rPr>
                <w:rFonts w:ascii="HG丸ｺﾞｼｯｸM-PRO" w:eastAsia="HG丸ｺﾞｼｯｸM-PRO" w:hAnsi="HG丸ｺﾞｼｯｸM-PRO" w:hint="eastAsia"/>
                <w:color w:val="4F81BD" w:themeColor="accent1"/>
                <w:sz w:val="16"/>
                <w:szCs w:val="18"/>
              </w:rPr>
              <w:t>70</w:t>
            </w:r>
            <w:r w:rsidR="005927D7" w:rsidRPr="00181B6E">
              <w:rPr>
                <w:rFonts w:ascii="HG丸ｺﾞｼｯｸM-PRO" w:eastAsia="HG丸ｺﾞｼｯｸM-PRO" w:hAnsi="HG丸ｺﾞｼｯｸM-PRO"/>
                <w:color w:val="4F81BD" w:themeColor="accent1"/>
                <w:sz w:val="16"/>
                <w:szCs w:val="18"/>
              </w:rPr>
              <w:t>％にする。</w:t>
            </w:r>
          </w:p>
        </w:tc>
        <w:tc>
          <w:tcPr>
            <w:tcW w:w="7367" w:type="dxa"/>
          </w:tcPr>
          <w:p w:rsidR="004D2803" w:rsidRPr="00181B6E" w:rsidRDefault="004D2803" w:rsidP="004D2803">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b/>
                <w:color w:val="4F81BD" w:themeColor="accent1"/>
                <w:sz w:val="16"/>
                <w:szCs w:val="18"/>
              </w:rPr>
              <w:t>全国学力学習状況調査</w:t>
            </w:r>
            <w:r w:rsidRPr="00181B6E">
              <w:rPr>
                <w:rFonts w:ascii="HG丸ｺﾞｼｯｸM-PRO" w:eastAsia="HG丸ｺﾞｼｯｸM-PRO" w:hAnsi="HG丸ｺﾞｼｯｸM-PRO" w:hint="eastAsia"/>
                <w:color w:val="4F81BD" w:themeColor="accent1"/>
                <w:sz w:val="16"/>
                <w:szCs w:val="18"/>
              </w:rPr>
              <w:t>【</w:t>
            </w:r>
            <w:r w:rsidRPr="00181B6E">
              <w:rPr>
                <w:rFonts w:ascii="HG丸ｺﾞｼｯｸM-PRO" w:eastAsia="HG丸ｺﾞｼｯｸM-PRO" w:hAnsi="HG丸ｺﾞｼｯｸM-PRO"/>
                <w:color w:val="4F81BD" w:themeColor="accent1"/>
                <w:sz w:val="16"/>
                <w:szCs w:val="18"/>
              </w:rPr>
              <w:t>H２</w:t>
            </w:r>
            <w:r w:rsidRPr="00181B6E">
              <w:rPr>
                <w:rFonts w:ascii="HG丸ｺﾞｼｯｸM-PRO" w:eastAsia="HG丸ｺﾞｼｯｸM-PRO" w:hAnsi="HG丸ｺﾞｼｯｸM-PRO" w:hint="eastAsia"/>
                <w:color w:val="4F81BD" w:themeColor="accent1"/>
                <w:sz w:val="16"/>
                <w:szCs w:val="18"/>
              </w:rPr>
              <w:t>８国語</w:t>
            </w:r>
            <w:r w:rsidRPr="00181B6E">
              <w:rPr>
                <w:rFonts w:ascii="HG丸ｺﾞｼｯｸM-PRO" w:eastAsia="HG丸ｺﾞｼｯｸM-PRO" w:hAnsi="HG丸ｺﾞｼｯｸM-PRO"/>
                <w:color w:val="4F81BD" w:themeColor="accent1"/>
                <w:sz w:val="16"/>
                <w:szCs w:val="18"/>
              </w:rPr>
              <w:t>B</w:t>
            </w:r>
            <w:r w:rsidRPr="00181B6E">
              <w:rPr>
                <w:rFonts w:ascii="HG丸ｺﾞｼｯｸM-PRO" w:eastAsia="HG丸ｺﾞｼｯｸM-PRO" w:hAnsi="HG丸ｺﾞｼｯｸM-PRO" w:hint="eastAsia"/>
                <w:color w:val="4F81BD" w:themeColor="accent1"/>
                <w:sz w:val="16"/>
                <w:szCs w:val="18"/>
              </w:rPr>
              <w:t>１三</w:t>
            </w:r>
            <w:r w:rsidRPr="00181B6E">
              <w:rPr>
                <w:rFonts w:ascii="HG丸ｺﾞｼｯｸM-PRO" w:eastAsia="HG丸ｺﾞｼｯｸM-PRO" w:hAnsi="HG丸ｺﾞｼｯｸM-PRO"/>
                <w:color w:val="4F81BD" w:themeColor="accent1"/>
                <w:sz w:val="16"/>
                <w:szCs w:val="18"/>
              </w:rPr>
              <w:t>】</w:t>
            </w:r>
            <w:r w:rsidRPr="00181B6E">
              <w:rPr>
                <w:rFonts w:ascii="HG丸ｺﾞｼｯｸM-PRO" w:eastAsia="HG丸ｺﾞｼｯｸM-PRO" w:hAnsi="HG丸ｺﾞｼｯｸM-PRO" w:hint="eastAsia"/>
                <w:color w:val="4F81BD" w:themeColor="accent1"/>
                <w:sz w:val="16"/>
                <w:szCs w:val="18"/>
              </w:rPr>
              <w:t>と類似の問題</w:t>
            </w:r>
          </w:p>
          <w:p w:rsidR="004D2803" w:rsidRPr="00181B6E" w:rsidRDefault="004D2803" w:rsidP="004D2803">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 xml:space="preserve">・話し手の意図を捉えながら自分に必要な情報を得たり、自分の意見と比べながら話の展開に沿って話したりする。　　　</w:t>
            </w:r>
            <w:r w:rsidRPr="00DE6C76">
              <w:rPr>
                <w:rFonts w:ascii="HG丸ｺﾞｼｯｸM-PRO" w:eastAsia="HG丸ｺﾞｼｯｸM-PRO" w:hAnsi="HG丸ｺﾞｼｯｸM-PRO" w:hint="eastAsia"/>
                <w:color w:val="17365D" w:themeColor="text2" w:themeShade="BF"/>
                <w:sz w:val="16"/>
                <w:szCs w:val="18"/>
              </w:rPr>
              <w:t xml:space="preserve">　　　　　　　　　　　　　　　　</w:t>
            </w:r>
            <w:r>
              <w:rPr>
                <w:rFonts w:ascii="HG丸ｺﾞｼｯｸM-PRO" w:eastAsia="HG丸ｺﾞｼｯｸM-PRO" w:hAnsi="HG丸ｺﾞｼｯｸM-PRO" w:hint="eastAsia"/>
                <w:color w:val="17365D" w:themeColor="text2" w:themeShade="BF"/>
                <w:sz w:val="16"/>
                <w:szCs w:val="18"/>
              </w:rPr>
              <w:t xml:space="preserve">　　　　　　　　　</w:t>
            </w:r>
            <w:r w:rsidR="00181B6E">
              <w:rPr>
                <w:rFonts w:ascii="HG丸ｺﾞｼｯｸM-PRO" w:eastAsia="HG丸ｺﾞｼｯｸM-PRO" w:hAnsi="HG丸ｺﾞｼｯｸM-PRO" w:hint="eastAsia"/>
                <w:color w:val="17365D" w:themeColor="text2" w:themeShade="BF"/>
                <w:sz w:val="16"/>
                <w:szCs w:val="18"/>
              </w:rPr>
              <w:t xml:space="preserve">　　</w:t>
            </w:r>
            <w:r w:rsidRPr="00DE6C76">
              <w:rPr>
                <w:rFonts w:ascii="HG丸ｺﾞｼｯｸM-PRO" w:eastAsia="HG丸ｺﾞｼｯｸM-PRO" w:hAnsi="HG丸ｺﾞｼｯｸM-PRO" w:hint="eastAsia"/>
                <w:color w:val="17365D" w:themeColor="text2" w:themeShade="BF"/>
                <w:sz w:val="16"/>
                <w:szCs w:val="18"/>
              </w:rPr>
              <w:t xml:space="preserve">　</w:t>
            </w:r>
            <w:r w:rsidR="00181B6E">
              <w:rPr>
                <w:rFonts w:ascii="HG丸ｺﾞｼｯｸM-PRO" w:eastAsia="HG丸ｺﾞｼｯｸM-PRO" w:hAnsi="HG丸ｺﾞｼｯｸM-PRO" w:hint="eastAsia"/>
                <w:color w:val="4F81BD" w:themeColor="accent1"/>
                <w:sz w:val="16"/>
                <w:szCs w:val="18"/>
              </w:rPr>
              <w:t>6</w:t>
            </w:r>
            <w:r w:rsidRPr="00181B6E">
              <w:rPr>
                <w:rFonts w:ascii="HG丸ｺﾞｼｯｸM-PRO" w:eastAsia="HG丸ｺﾞｼｯｸM-PRO" w:hAnsi="HG丸ｺﾞｼｯｸM-PRO" w:hint="eastAsia"/>
                <w:color w:val="4F81BD" w:themeColor="accent1"/>
                <w:sz w:val="16"/>
                <w:szCs w:val="18"/>
              </w:rPr>
              <w:t>0</w:t>
            </w:r>
            <w:r w:rsidRPr="00181B6E">
              <w:rPr>
                <w:rFonts w:ascii="HG丸ｺﾞｼｯｸM-PRO" w:eastAsia="HG丸ｺﾞｼｯｸM-PRO" w:hAnsi="HG丸ｺﾞｼｯｸM-PRO" w:hint="eastAsia"/>
                <w:color w:val="4F81BD" w:themeColor="accent1"/>
                <w:sz w:val="16"/>
                <w:szCs w:val="18"/>
              </w:rPr>
              <w:t>.0%</w:t>
            </w:r>
          </w:p>
          <w:p w:rsidR="004D2803" w:rsidRPr="00181B6E" w:rsidRDefault="004D2803" w:rsidP="004D2803">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b/>
                <w:color w:val="4F81BD" w:themeColor="accent1"/>
                <w:sz w:val="16"/>
                <w:szCs w:val="18"/>
              </w:rPr>
              <w:t>全国学力学習状況調査</w:t>
            </w:r>
            <w:r w:rsidRPr="00181B6E">
              <w:rPr>
                <w:rFonts w:ascii="HG丸ｺﾞｼｯｸM-PRO" w:eastAsia="HG丸ｺﾞｼｯｸM-PRO" w:hAnsi="HG丸ｺﾞｼｯｸM-PRO" w:hint="eastAsia"/>
                <w:color w:val="4F81BD" w:themeColor="accent1"/>
                <w:sz w:val="16"/>
                <w:szCs w:val="18"/>
              </w:rPr>
              <w:t>【H</w:t>
            </w:r>
            <w:r w:rsidRPr="00181B6E">
              <w:rPr>
                <w:rFonts w:ascii="HG丸ｺﾞｼｯｸM-PRO" w:eastAsia="HG丸ｺﾞｼｯｸM-PRO" w:hAnsi="HG丸ｺﾞｼｯｸM-PRO"/>
                <w:color w:val="4F81BD" w:themeColor="accent1"/>
                <w:sz w:val="16"/>
                <w:szCs w:val="18"/>
              </w:rPr>
              <w:t>２</w:t>
            </w:r>
            <w:r w:rsidRPr="00181B6E">
              <w:rPr>
                <w:rFonts w:ascii="HG丸ｺﾞｼｯｸM-PRO" w:eastAsia="HG丸ｺﾞｼｯｸM-PRO" w:hAnsi="HG丸ｺﾞｼｯｸM-PRO" w:hint="eastAsia"/>
                <w:color w:val="4F81BD" w:themeColor="accent1"/>
                <w:sz w:val="16"/>
                <w:szCs w:val="18"/>
              </w:rPr>
              <w:t>４</w:t>
            </w:r>
            <w:r w:rsidRPr="00181B6E">
              <w:rPr>
                <w:rFonts w:ascii="HG丸ｺﾞｼｯｸM-PRO" w:eastAsia="HG丸ｺﾞｼｯｸM-PRO" w:hAnsi="HG丸ｺﾞｼｯｸM-PRO"/>
                <w:color w:val="4F81BD" w:themeColor="accent1"/>
                <w:sz w:val="16"/>
                <w:szCs w:val="18"/>
              </w:rPr>
              <w:t>算数</w:t>
            </w:r>
            <w:r w:rsidRPr="00181B6E">
              <w:rPr>
                <w:rFonts w:ascii="HG丸ｺﾞｼｯｸM-PRO" w:eastAsia="HG丸ｺﾞｼｯｸM-PRO" w:hAnsi="HG丸ｺﾞｼｯｸM-PRO" w:hint="eastAsia"/>
                <w:color w:val="4F81BD" w:themeColor="accent1"/>
                <w:sz w:val="16"/>
                <w:szCs w:val="18"/>
              </w:rPr>
              <w:t>B２（２）</w:t>
            </w:r>
            <w:r w:rsidRPr="00181B6E">
              <w:rPr>
                <w:rFonts w:ascii="HG丸ｺﾞｼｯｸM-PRO" w:eastAsia="HG丸ｺﾞｼｯｸM-PRO" w:hAnsi="HG丸ｺﾞｼｯｸM-PRO"/>
                <w:color w:val="4F81BD" w:themeColor="accent1"/>
                <w:sz w:val="16"/>
                <w:szCs w:val="18"/>
              </w:rPr>
              <w:t>】</w:t>
            </w:r>
            <w:r w:rsidRPr="00181B6E">
              <w:rPr>
                <w:rFonts w:ascii="HG丸ｺﾞｼｯｸM-PRO" w:eastAsia="HG丸ｺﾞｼｯｸM-PRO" w:hAnsi="HG丸ｺﾞｼｯｸM-PRO" w:hint="eastAsia"/>
                <w:color w:val="4F81BD" w:themeColor="accent1"/>
                <w:sz w:val="16"/>
                <w:szCs w:val="18"/>
              </w:rPr>
              <w:t>と類似の問題</w:t>
            </w:r>
          </w:p>
          <w:p w:rsidR="004D2803" w:rsidRPr="00181B6E" w:rsidRDefault="004D2803" w:rsidP="004D2803">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・示された情報を用いて、指定された高さにすることができるかどうかを判断し、その理由を言葉や数を用いて表現する。</w:t>
            </w:r>
            <w:r w:rsidRPr="00181B6E">
              <w:rPr>
                <w:rFonts w:ascii="HG丸ｺﾞｼｯｸM-PRO" w:eastAsia="HG丸ｺﾞｼｯｸM-PRO" w:hAnsi="HG丸ｺﾞｼｯｸM-PRO" w:hint="eastAsia"/>
                <w:color w:val="4F81BD" w:themeColor="accent1"/>
                <w:sz w:val="16"/>
                <w:szCs w:val="18"/>
              </w:rPr>
              <w:t xml:space="preserve">　　　　　　　　　　　　　　　　　　　　　　　　　</w:t>
            </w:r>
            <w:r w:rsidR="00181B6E">
              <w:rPr>
                <w:rFonts w:ascii="HG丸ｺﾞｼｯｸM-PRO" w:eastAsia="HG丸ｺﾞｼｯｸM-PRO" w:hAnsi="HG丸ｺﾞｼｯｸM-PRO" w:hint="eastAsia"/>
                <w:color w:val="4F81BD" w:themeColor="accent1"/>
                <w:sz w:val="16"/>
                <w:szCs w:val="18"/>
              </w:rPr>
              <w:t xml:space="preserve">　　</w:t>
            </w:r>
            <w:r w:rsidRPr="00181B6E">
              <w:rPr>
                <w:rFonts w:ascii="HG丸ｺﾞｼｯｸM-PRO" w:eastAsia="HG丸ｺﾞｼｯｸM-PRO" w:hAnsi="HG丸ｺﾞｼｯｸM-PRO" w:hint="eastAsia"/>
                <w:color w:val="4F81BD" w:themeColor="accent1"/>
                <w:sz w:val="16"/>
                <w:szCs w:val="18"/>
              </w:rPr>
              <w:t xml:space="preserve">　</w:t>
            </w:r>
            <w:r w:rsidR="00181B6E">
              <w:rPr>
                <w:rFonts w:ascii="HG丸ｺﾞｼｯｸM-PRO" w:eastAsia="HG丸ｺﾞｼｯｸM-PRO" w:hAnsi="HG丸ｺﾞｼｯｸM-PRO" w:hint="eastAsia"/>
                <w:color w:val="4F81BD" w:themeColor="accent1"/>
                <w:sz w:val="16"/>
                <w:szCs w:val="18"/>
              </w:rPr>
              <w:t>6</w:t>
            </w:r>
            <w:r w:rsidRPr="00181B6E">
              <w:rPr>
                <w:rFonts w:ascii="HG丸ｺﾞｼｯｸM-PRO" w:eastAsia="HG丸ｺﾞｼｯｸM-PRO" w:hAnsi="HG丸ｺﾞｼｯｸM-PRO" w:hint="eastAsia"/>
                <w:color w:val="4F81BD" w:themeColor="accent1"/>
                <w:sz w:val="16"/>
                <w:szCs w:val="18"/>
              </w:rPr>
              <w:t>0｡0％</w:t>
            </w:r>
          </w:p>
          <w:p w:rsidR="00E9198E" w:rsidRPr="00181B6E" w:rsidRDefault="00BE1302" w:rsidP="004D2803">
            <w:pPr>
              <w:spacing w:line="240" w:lineRule="exact"/>
              <w:ind w:left="161" w:hangingChars="100" w:hanging="161"/>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b/>
                <w:color w:val="4F81BD" w:themeColor="accent1"/>
                <w:sz w:val="16"/>
                <w:szCs w:val="18"/>
              </w:rPr>
              <w:t>意識調査</w:t>
            </w:r>
            <w:r w:rsidR="00B4681E" w:rsidRPr="00181B6E">
              <w:rPr>
                <w:rFonts w:ascii="HG丸ｺﾞｼｯｸM-PRO" w:eastAsia="HG丸ｺﾞｼｯｸM-PRO" w:hAnsi="HG丸ｺﾞｼｯｸM-PRO" w:hint="eastAsia"/>
                <w:color w:val="4F81BD" w:themeColor="accent1"/>
                <w:sz w:val="16"/>
                <w:szCs w:val="18"/>
              </w:rPr>
              <w:t xml:space="preserve">　</w:t>
            </w:r>
            <w:r w:rsidR="0047117C" w:rsidRPr="00181B6E">
              <w:rPr>
                <w:rFonts w:ascii="HG丸ｺﾞｼｯｸM-PRO" w:eastAsia="HG丸ｺﾞｼｯｸM-PRO" w:hAnsi="HG丸ｺﾞｼｯｸM-PRO" w:hint="eastAsia"/>
                <w:color w:val="4F81BD" w:themeColor="accent1"/>
                <w:sz w:val="16"/>
                <w:szCs w:val="18"/>
              </w:rPr>
              <w:t>友達と話し合うことのよさを児童が感じている</w:t>
            </w:r>
            <w:r w:rsidR="00C57D2F" w:rsidRPr="00181B6E">
              <w:rPr>
                <w:rFonts w:ascii="HG丸ｺﾞｼｯｸM-PRO" w:eastAsia="HG丸ｺﾞｼｯｸM-PRO" w:hAnsi="HG丸ｺﾞｼｯｸM-PRO" w:hint="eastAsia"/>
                <w:color w:val="4F81BD" w:themeColor="accent1"/>
                <w:sz w:val="16"/>
                <w:szCs w:val="18"/>
              </w:rPr>
              <w:t xml:space="preserve">　</w:t>
            </w:r>
            <w:r w:rsidR="002B0CEB" w:rsidRPr="00181B6E">
              <w:rPr>
                <w:rFonts w:ascii="HG丸ｺﾞｼｯｸM-PRO" w:eastAsia="HG丸ｺﾞｼｯｸM-PRO" w:hAnsi="HG丸ｺﾞｼｯｸM-PRO" w:hint="eastAsia"/>
                <w:color w:val="4F81BD" w:themeColor="accent1"/>
                <w:sz w:val="16"/>
                <w:szCs w:val="18"/>
              </w:rPr>
              <w:t xml:space="preserve">　　　　　　　</w:t>
            </w:r>
            <w:r w:rsidR="00B4681E" w:rsidRPr="00181B6E">
              <w:rPr>
                <w:rFonts w:ascii="HG丸ｺﾞｼｯｸM-PRO" w:eastAsia="HG丸ｺﾞｼｯｸM-PRO" w:hAnsi="HG丸ｺﾞｼｯｸM-PRO" w:hint="eastAsia"/>
                <w:color w:val="4F81BD" w:themeColor="accent1"/>
                <w:sz w:val="16"/>
                <w:szCs w:val="18"/>
              </w:rPr>
              <w:t xml:space="preserve">　　　　</w:t>
            </w:r>
            <w:r w:rsidR="004151EF" w:rsidRPr="00181B6E">
              <w:rPr>
                <w:rFonts w:ascii="HG丸ｺﾞｼｯｸM-PRO" w:eastAsia="HG丸ｺﾞｼｯｸM-PRO" w:hAnsi="HG丸ｺﾞｼｯｸM-PRO" w:hint="eastAsia"/>
                <w:color w:val="4F81BD" w:themeColor="accent1"/>
                <w:sz w:val="16"/>
                <w:szCs w:val="18"/>
              </w:rPr>
              <w:t xml:space="preserve">　　</w:t>
            </w:r>
            <w:r w:rsidR="00C57D2F" w:rsidRPr="00181B6E">
              <w:rPr>
                <w:rFonts w:ascii="HG丸ｺﾞｼｯｸM-PRO" w:eastAsia="HG丸ｺﾞｼｯｸM-PRO" w:hAnsi="HG丸ｺﾞｼｯｸM-PRO" w:hint="eastAsia"/>
                <w:color w:val="4F81BD" w:themeColor="accent1"/>
                <w:sz w:val="16"/>
                <w:szCs w:val="18"/>
              </w:rPr>
              <w:t>７</w:t>
            </w:r>
            <w:r w:rsidR="004151EF" w:rsidRPr="00181B6E">
              <w:rPr>
                <w:rFonts w:ascii="HG丸ｺﾞｼｯｸM-PRO" w:eastAsia="HG丸ｺﾞｼｯｸM-PRO" w:hAnsi="HG丸ｺﾞｼｯｸM-PRO" w:hint="eastAsia"/>
                <w:color w:val="4F81BD" w:themeColor="accent1"/>
                <w:sz w:val="16"/>
                <w:szCs w:val="18"/>
              </w:rPr>
              <w:t>０％</w:t>
            </w:r>
          </w:p>
          <w:p w:rsidR="0047117C" w:rsidRPr="0047117C" w:rsidRDefault="0047117C" w:rsidP="0047117C">
            <w:pPr>
              <w:spacing w:line="240" w:lineRule="exact"/>
              <w:ind w:left="482" w:hangingChars="300" w:hanging="482"/>
              <w:jc w:val="left"/>
              <w:rPr>
                <w:rFonts w:ascii="HG丸ｺﾞｼｯｸM-PRO" w:eastAsia="HG丸ｺﾞｼｯｸM-PRO" w:hAnsi="HG丸ｺﾞｼｯｸM-PRO"/>
                <w:sz w:val="16"/>
                <w:szCs w:val="18"/>
              </w:rPr>
            </w:pPr>
            <w:r w:rsidRPr="00181B6E">
              <w:rPr>
                <w:rFonts w:ascii="HG丸ｺﾞｼｯｸM-PRO" w:eastAsia="HG丸ｺﾞｼｯｸM-PRO" w:hAnsi="HG丸ｺﾞｼｯｸM-PRO" w:hint="eastAsia"/>
                <w:b/>
                <w:color w:val="4F81BD" w:themeColor="accent1"/>
                <w:sz w:val="16"/>
                <w:szCs w:val="18"/>
              </w:rPr>
              <w:t xml:space="preserve">　　　　　</w:t>
            </w:r>
            <w:r w:rsidRPr="00181B6E">
              <w:rPr>
                <w:rFonts w:ascii="HG丸ｺﾞｼｯｸM-PRO" w:eastAsia="HG丸ｺﾞｼｯｸM-PRO" w:hAnsi="HG丸ｺﾞｼｯｸM-PRO" w:hint="eastAsia"/>
                <w:color w:val="4F81BD" w:themeColor="accent1"/>
                <w:sz w:val="16"/>
                <w:szCs w:val="18"/>
              </w:rPr>
              <w:t>話し合う目的を明確にして話し合いの場を設定している　　　　　　　　　　８０％</w:t>
            </w:r>
          </w:p>
        </w:tc>
      </w:tr>
      <w:tr w:rsidR="0094533B" w:rsidRPr="00AB4965" w:rsidTr="000B343F">
        <w:trPr>
          <w:cantSplit/>
          <w:trHeight w:val="458"/>
        </w:trPr>
        <w:tc>
          <w:tcPr>
            <w:tcW w:w="462" w:type="dxa"/>
            <w:textDirection w:val="tbRlV"/>
            <w:vAlign w:val="center"/>
          </w:tcPr>
          <w:p w:rsidR="0094533B" w:rsidRPr="00AB4965" w:rsidRDefault="002967AC" w:rsidP="00AB4965">
            <w:pPr>
              <w:spacing w:line="240" w:lineRule="exact"/>
              <w:ind w:left="113" w:right="113"/>
              <w:jc w:val="center"/>
              <w:rPr>
                <w:rFonts w:ascii="HG丸ｺﾞｼｯｸM-PRO" w:eastAsia="HG丸ｺﾞｼｯｸM-PRO" w:hAnsi="HG丸ｺﾞｼｯｸM-PRO"/>
                <w:sz w:val="18"/>
                <w:szCs w:val="18"/>
              </w:rPr>
            </w:pPr>
            <w:r w:rsidRPr="00B4681E">
              <w:rPr>
                <w:rFonts w:ascii="HG丸ｺﾞｼｯｸM-PRO" w:eastAsia="HG丸ｺﾞｼｯｸM-PRO" w:hAnsi="HG丸ｺﾞｼｯｸM-PRO" w:hint="eastAsia"/>
                <w:sz w:val="10"/>
                <w:szCs w:val="18"/>
              </w:rPr>
              <w:t>基盤</w:t>
            </w:r>
          </w:p>
        </w:tc>
        <w:tc>
          <w:tcPr>
            <w:tcW w:w="2690" w:type="dxa"/>
          </w:tcPr>
          <w:p w:rsidR="0094533B" w:rsidRPr="00AB4965" w:rsidRDefault="00610E20" w:rsidP="00AB4965">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pacing w:val="-14"/>
                <w:sz w:val="18"/>
                <w:szCs w:val="18"/>
              </w:rPr>
              <w:t>根拠や</w:t>
            </w:r>
            <w:r w:rsidRPr="00AB4965">
              <w:rPr>
                <w:rFonts w:ascii="HG丸ｺﾞｼｯｸM-PRO" w:eastAsia="HG丸ｺﾞｼｯｸM-PRO" w:hAnsi="HG丸ｺﾞｼｯｸM-PRO"/>
                <w:spacing w:val="-14"/>
                <w:sz w:val="18"/>
                <w:szCs w:val="18"/>
              </w:rPr>
              <w:t>理由を明確にして、</w:t>
            </w:r>
            <w:r w:rsidRPr="00AB4965">
              <w:rPr>
                <w:rFonts w:ascii="HG丸ｺﾞｼｯｸM-PRO" w:eastAsia="HG丸ｺﾞｼｯｸM-PRO" w:hAnsi="HG丸ｺﾞｼｯｸM-PRO" w:hint="eastAsia"/>
                <w:spacing w:val="-14"/>
                <w:sz w:val="18"/>
                <w:szCs w:val="18"/>
              </w:rPr>
              <w:t>自分の</w:t>
            </w:r>
            <w:r w:rsidRPr="00AB4965">
              <w:rPr>
                <w:rFonts w:ascii="HG丸ｺﾞｼｯｸM-PRO" w:eastAsia="HG丸ｺﾞｼｯｸM-PRO" w:hAnsi="HG丸ｺﾞｼｯｸM-PRO"/>
                <w:spacing w:val="-14"/>
                <w:sz w:val="18"/>
                <w:szCs w:val="18"/>
              </w:rPr>
              <w:t>考えを表現できる児童を７０％</w:t>
            </w:r>
            <w:r w:rsidRPr="00AB4965">
              <w:rPr>
                <w:rFonts w:ascii="HG丸ｺﾞｼｯｸM-PRO" w:eastAsia="HG丸ｺﾞｼｯｸM-PRO" w:hAnsi="HG丸ｺﾞｼｯｸM-PRO" w:hint="eastAsia"/>
                <w:spacing w:val="-14"/>
                <w:sz w:val="18"/>
                <w:szCs w:val="18"/>
              </w:rPr>
              <w:t>にする</w:t>
            </w:r>
            <w:r w:rsidRPr="00AB4965">
              <w:rPr>
                <w:rFonts w:ascii="HG丸ｺﾞｼｯｸM-PRO" w:eastAsia="HG丸ｺﾞｼｯｸM-PRO" w:hAnsi="HG丸ｺﾞｼｯｸM-PRO"/>
                <w:spacing w:val="-14"/>
                <w:sz w:val="18"/>
                <w:szCs w:val="18"/>
              </w:rPr>
              <w:t>。</w:t>
            </w:r>
          </w:p>
        </w:tc>
        <w:tc>
          <w:tcPr>
            <w:tcW w:w="7367" w:type="dxa"/>
          </w:tcPr>
          <w:p w:rsidR="00610E20" w:rsidRPr="00AB4965" w:rsidRDefault="00610E20" w:rsidP="00AB4965">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b/>
                <w:sz w:val="18"/>
                <w:szCs w:val="18"/>
              </w:rPr>
              <w:t>児童の姿</w:t>
            </w:r>
            <w:r w:rsidRPr="00AB4965">
              <w:rPr>
                <w:rFonts w:ascii="HG丸ｺﾞｼｯｸM-PRO" w:eastAsia="HG丸ｺﾞｼｯｸM-PRO" w:hAnsi="HG丸ｺﾞｼｯｸM-PRO" w:hint="eastAsia"/>
                <w:sz w:val="18"/>
                <w:szCs w:val="18"/>
              </w:rPr>
              <w:t>（チャレンジ短作文）</w:t>
            </w:r>
          </w:p>
          <w:p w:rsidR="0094533B" w:rsidRPr="00AB4965" w:rsidRDefault="00610E20" w:rsidP="00AB4965">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根拠や理由を</w:t>
            </w:r>
            <w:r w:rsidRPr="00AB4965">
              <w:rPr>
                <w:rFonts w:ascii="HG丸ｺﾞｼｯｸM-PRO" w:eastAsia="HG丸ｺﾞｼｯｸM-PRO" w:hAnsi="HG丸ｺﾞｼｯｸM-PRO"/>
                <w:sz w:val="18"/>
                <w:szCs w:val="18"/>
              </w:rPr>
              <w:t>明確にして自分の考えを書くことができる</w:t>
            </w:r>
            <w:r w:rsidRPr="00AB4965">
              <w:rPr>
                <w:rFonts w:ascii="HG丸ｺﾞｼｯｸM-PRO" w:eastAsia="HG丸ｺﾞｼｯｸM-PRO" w:hAnsi="HG丸ｺﾞｼｯｸM-PRO" w:hint="eastAsia"/>
                <w:sz w:val="18"/>
                <w:szCs w:val="18"/>
              </w:rPr>
              <w:t>。</w:t>
            </w:r>
            <w:r w:rsidR="002B0CEB" w:rsidRPr="00AB4965">
              <w:rPr>
                <w:rFonts w:ascii="HG丸ｺﾞｼｯｸM-PRO" w:eastAsia="HG丸ｺﾞｼｯｸM-PRO" w:hAnsi="HG丸ｺﾞｼｯｸM-PRO" w:hint="eastAsia"/>
                <w:sz w:val="18"/>
                <w:szCs w:val="18"/>
              </w:rPr>
              <w:t xml:space="preserve">　　　　　</w:t>
            </w:r>
            <w:r w:rsidR="00B4681E">
              <w:rPr>
                <w:rFonts w:ascii="HG丸ｺﾞｼｯｸM-PRO" w:eastAsia="HG丸ｺﾞｼｯｸM-PRO" w:hAnsi="HG丸ｺﾞｼｯｸM-PRO" w:hint="eastAsia"/>
                <w:sz w:val="18"/>
                <w:szCs w:val="18"/>
              </w:rPr>
              <w:t xml:space="preserve">　　　 </w:t>
            </w:r>
            <w:r w:rsidR="002B0CEB" w:rsidRPr="00AB4965">
              <w:rPr>
                <w:rFonts w:ascii="HG丸ｺﾞｼｯｸM-PRO" w:eastAsia="HG丸ｺﾞｼｯｸM-PRO" w:hAnsi="HG丸ｺﾞｼｯｸM-PRO" w:hint="eastAsia"/>
                <w:sz w:val="18"/>
                <w:szCs w:val="18"/>
              </w:rPr>
              <w:t xml:space="preserve">　</w:t>
            </w:r>
            <w:r w:rsidRPr="00AB4965">
              <w:rPr>
                <w:rFonts w:ascii="HG丸ｺﾞｼｯｸM-PRO" w:eastAsia="HG丸ｺﾞｼｯｸM-PRO" w:hAnsi="HG丸ｺﾞｼｯｸM-PRO" w:hint="eastAsia"/>
                <w:sz w:val="18"/>
                <w:szCs w:val="18"/>
              </w:rPr>
              <w:t>７０</w:t>
            </w:r>
            <w:r w:rsidRPr="00AB4965">
              <w:rPr>
                <w:rFonts w:ascii="HG丸ｺﾞｼｯｸM-PRO" w:eastAsia="HG丸ｺﾞｼｯｸM-PRO" w:hAnsi="HG丸ｺﾞｼｯｸM-PRO"/>
                <w:sz w:val="18"/>
                <w:szCs w:val="18"/>
              </w:rPr>
              <w:t>％</w:t>
            </w:r>
          </w:p>
        </w:tc>
      </w:tr>
    </w:tbl>
    <w:p w:rsidR="0094533B" w:rsidRPr="00AB4965" w:rsidRDefault="0094533B" w:rsidP="00AB4965">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３　仮説・具体的取組（Ｐプラン・Ａアクション）</w:t>
      </w:r>
    </w:p>
    <w:tbl>
      <w:tblPr>
        <w:tblStyle w:val="a3"/>
        <w:tblW w:w="10519" w:type="dxa"/>
        <w:tblInd w:w="108" w:type="dxa"/>
        <w:tblLook w:val="04A0" w:firstRow="1" w:lastRow="0" w:firstColumn="1" w:lastColumn="0" w:noHBand="0" w:noVBand="1"/>
      </w:tblPr>
      <w:tblGrid>
        <w:gridCol w:w="462"/>
        <w:gridCol w:w="2732"/>
        <w:gridCol w:w="6446"/>
        <w:gridCol w:w="879"/>
      </w:tblGrid>
      <w:tr w:rsidR="0094533B" w:rsidRPr="00AB4965" w:rsidTr="000B343F">
        <w:tc>
          <w:tcPr>
            <w:tcW w:w="462" w:type="dxa"/>
          </w:tcPr>
          <w:p w:rsidR="0094533B" w:rsidRPr="00AB4965" w:rsidRDefault="0094533B" w:rsidP="00AB4965">
            <w:pPr>
              <w:spacing w:line="240" w:lineRule="exact"/>
              <w:jc w:val="left"/>
              <w:rPr>
                <w:rFonts w:ascii="HG丸ｺﾞｼｯｸM-PRO" w:eastAsia="HG丸ｺﾞｼｯｸM-PRO" w:hAnsi="HG丸ｺﾞｼｯｸM-PRO"/>
                <w:sz w:val="18"/>
                <w:szCs w:val="18"/>
              </w:rPr>
            </w:pPr>
          </w:p>
        </w:tc>
        <w:tc>
          <w:tcPr>
            <w:tcW w:w="2732"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取組</w:t>
            </w:r>
          </w:p>
        </w:tc>
        <w:tc>
          <w:tcPr>
            <w:tcW w:w="6446"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ポイント</w:t>
            </w:r>
          </w:p>
        </w:tc>
        <w:tc>
          <w:tcPr>
            <w:tcW w:w="879"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指標</w:t>
            </w:r>
          </w:p>
        </w:tc>
      </w:tr>
      <w:tr w:rsidR="0094533B" w:rsidRPr="00AB4965" w:rsidTr="000B343F">
        <w:trPr>
          <w:cantSplit/>
          <w:trHeight w:val="940"/>
        </w:trPr>
        <w:tc>
          <w:tcPr>
            <w:tcW w:w="462" w:type="dxa"/>
            <w:textDirection w:val="tbRlV"/>
            <w:vAlign w:val="center"/>
          </w:tcPr>
          <w:p w:rsidR="0094533B" w:rsidRPr="00B4681E" w:rsidRDefault="0094533B" w:rsidP="00AB4965">
            <w:pPr>
              <w:spacing w:line="240" w:lineRule="exact"/>
              <w:ind w:left="113" w:right="113"/>
              <w:jc w:val="center"/>
              <w:rPr>
                <w:rFonts w:ascii="HG丸ｺﾞｼｯｸM-PRO" w:eastAsia="HG丸ｺﾞｼｯｸM-PRO" w:hAnsi="HG丸ｺﾞｼｯｸM-PRO"/>
                <w:sz w:val="14"/>
                <w:szCs w:val="18"/>
              </w:rPr>
            </w:pPr>
            <w:r w:rsidRPr="00B4681E">
              <w:rPr>
                <w:rFonts w:ascii="HG丸ｺﾞｼｯｸM-PRO" w:eastAsia="HG丸ｺﾞｼｯｸM-PRO" w:hAnsi="HG丸ｺﾞｼｯｸM-PRO" w:hint="eastAsia"/>
                <w:sz w:val="14"/>
                <w:szCs w:val="18"/>
              </w:rPr>
              <w:t>授　業</w:t>
            </w:r>
          </w:p>
        </w:tc>
        <w:tc>
          <w:tcPr>
            <w:tcW w:w="2732" w:type="dxa"/>
          </w:tcPr>
          <w:p w:rsidR="000D60DE" w:rsidRPr="00181B6E" w:rsidRDefault="002967AC" w:rsidP="000A4EDA">
            <w:pPr>
              <w:spacing w:line="240" w:lineRule="exact"/>
              <w:jc w:val="left"/>
              <w:rPr>
                <w:rFonts w:ascii="HG丸ｺﾞｼｯｸM-PRO" w:eastAsia="HG丸ｺﾞｼｯｸM-PRO" w:hAnsi="HG丸ｺﾞｼｯｸM-PRO"/>
                <w:color w:val="4F81BD" w:themeColor="accent1"/>
                <w:sz w:val="18"/>
                <w:szCs w:val="18"/>
              </w:rPr>
            </w:pPr>
            <w:r w:rsidRPr="00181B6E">
              <w:rPr>
                <w:rFonts w:ascii="HG丸ｺﾞｼｯｸM-PRO" w:eastAsia="HG丸ｺﾞｼｯｸM-PRO" w:hAnsi="HG丸ｺﾞｼｯｸM-PRO" w:hint="eastAsia"/>
                <w:color w:val="4F81BD" w:themeColor="accent1"/>
                <w:sz w:val="16"/>
                <w:szCs w:val="18"/>
              </w:rPr>
              <w:t>課題意識を持たせ、継続させることで</w:t>
            </w:r>
            <w:r w:rsidR="000A4EDA" w:rsidRPr="00181B6E">
              <w:rPr>
                <w:rFonts w:ascii="HG丸ｺﾞｼｯｸM-PRO" w:eastAsia="HG丸ｺﾞｼｯｸM-PRO" w:hAnsi="HG丸ｺﾞｼｯｸM-PRO" w:hint="eastAsia"/>
                <w:color w:val="4F81BD" w:themeColor="accent1"/>
                <w:sz w:val="16"/>
                <w:szCs w:val="18"/>
              </w:rPr>
              <w:t>、児童が主体的に考え</w:t>
            </w:r>
            <w:r w:rsidR="006B5A34" w:rsidRPr="00181B6E">
              <w:rPr>
                <w:rFonts w:ascii="HG丸ｺﾞｼｯｸM-PRO" w:eastAsia="HG丸ｺﾞｼｯｸM-PRO" w:hAnsi="HG丸ｺﾞｼｯｸM-PRO" w:hint="eastAsia"/>
                <w:color w:val="4F81BD" w:themeColor="accent1"/>
                <w:sz w:val="16"/>
                <w:szCs w:val="18"/>
              </w:rPr>
              <w:t>、</w:t>
            </w:r>
            <w:r w:rsidR="000A4EDA" w:rsidRPr="00181B6E">
              <w:rPr>
                <w:rFonts w:ascii="HG丸ｺﾞｼｯｸM-PRO" w:eastAsia="HG丸ｺﾞｼｯｸM-PRO" w:hAnsi="HG丸ｺﾞｼｯｸM-PRO" w:hint="eastAsia"/>
                <w:color w:val="4F81BD" w:themeColor="accent1"/>
                <w:sz w:val="16"/>
                <w:szCs w:val="18"/>
              </w:rPr>
              <w:t>友達</w:t>
            </w:r>
            <w:r w:rsidR="00407923" w:rsidRPr="00181B6E">
              <w:rPr>
                <w:rFonts w:ascii="HG丸ｺﾞｼｯｸM-PRO" w:eastAsia="HG丸ｺﾞｼｯｸM-PRO" w:hAnsi="HG丸ｺﾞｼｯｸM-PRO" w:hint="eastAsia"/>
                <w:color w:val="4F81BD" w:themeColor="accent1"/>
                <w:sz w:val="16"/>
                <w:szCs w:val="18"/>
              </w:rPr>
              <w:t>の発言</w:t>
            </w:r>
            <w:r w:rsidR="000A4EDA" w:rsidRPr="00181B6E">
              <w:rPr>
                <w:rFonts w:ascii="HG丸ｺﾞｼｯｸM-PRO" w:eastAsia="HG丸ｺﾞｼｯｸM-PRO" w:hAnsi="HG丸ｺﾞｼｯｸM-PRO" w:hint="eastAsia"/>
                <w:color w:val="4F81BD" w:themeColor="accent1"/>
                <w:sz w:val="16"/>
                <w:szCs w:val="18"/>
              </w:rPr>
              <w:t>に関わりあえる</w:t>
            </w:r>
            <w:r w:rsidR="00407923" w:rsidRPr="00181B6E">
              <w:rPr>
                <w:rFonts w:ascii="HG丸ｺﾞｼｯｸM-PRO" w:eastAsia="HG丸ｺﾞｼｯｸM-PRO" w:hAnsi="HG丸ｺﾞｼｯｸM-PRO" w:hint="eastAsia"/>
                <w:color w:val="4F81BD" w:themeColor="accent1"/>
                <w:sz w:val="16"/>
                <w:szCs w:val="18"/>
              </w:rPr>
              <w:t>授業を行う</w:t>
            </w:r>
            <w:r w:rsidRPr="00181B6E">
              <w:rPr>
                <w:rFonts w:ascii="HG丸ｺﾞｼｯｸM-PRO" w:eastAsia="HG丸ｺﾞｼｯｸM-PRO" w:hAnsi="HG丸ｺﾞｼｯｸM-PRO" w:hint="eastAsia"/>
                <w:color w:val="4F81BD" w:themeColor="accent1"/>
                <w:sz w:val="16"/>
                <w:szCs w:val="18"/>
              </w:rPr>
              <w:t>ようにする</w:t>
            </w:r>
            <w:r w:rsidR="006B5A34" w:rsidRPr="00181B6E">
              <w:rPr>
                <w:rFonts w:ascii="HG丸ｺﾞｼｯｸM-PRO" w:eastAsia="HG丸ｺﾞｼｯｸM-PRO" w:hAnsi="HG丸ｺﾞｼｯｸM-PRO" w:hint="eastAsia"/>
                <w:color w:val="4F81BD" w:themeColor="accent1"/>
                <w:sz w:val="16"/>
                <w:szCs w:val="18"/>
              </w:rPr>
              <w:t>。</w:t>
            </w:r>
          </w:p>
        </w:tc>
        <w:tc>
          <w:tcPr>
            <w:tcW w:w="6446" w:type="dxa"/>
          </w:tcPr>
          <w:p w:rsidR="007576FD" w:rsidRPr="00181B6E" w:rsidRDefault="007576FD" w:rsidP="00AB4965">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w:t>
            </w:r>
            <w:r w:rsidR="00DE6C76" w:rsidRPr="00181B6E">
              <w:rPr>
                <w:rFonts w:ascii="HG丸ｺﾞｼｯｸM-PRO" w:eastAsia="HG丸ｺﾞｼｯｸM-PRO" w:hAnsi="HG丸ｺﾞｼｯｸM-PRO" w:hint="eastAsia"/>
                <w:color w:val="4F81BD" w:themeColor="accent1"/>
                <w:sz w:val="16"/>
                <w:szCs w:val="18"/>
              </w:rPr>
              <w:t>必要感のある</w:t>
            </w:r>
            <w:r w:rsidR="004151EF" w:rsidRPr="00181B6E">
              <w:rPr>
                <w:rFonts w:ascii="HG丸ｺﾞｼｯｸM-PRO" w:eastAsia="HG丸ｺﾞｼｯｸM-PRO" w:hAnsi="HG丸ｺﾞｼｯｸM-PRO" w:hint="eastAsia"/>
                <w:color w:val="4F81BD" w:themeColor="accent1"/>
                <w:sz w:val="16"/>
                <w:szCs w:val="18"/>
              </w:rPr>
              <w:t>学習課題</w:t>
            </w:r>
            <w:r w:rsidR="005927D7" w:rsidRPr="00181B6E">
              <w:rPr>
                <w:rFonts w:ascii="HG丸ｺﾞｼｯｸM-PRO" w:eastAsia="HG丸ｺﾞｼｯｸM-PRO" w:hAnsi="HG丸ｺﾞｼｯｸM-PRO" w:hint="eastAsia"/>
                <w:color w:val="4F81BD" w:themeColor="accent1"/>
                <w:sz w:val="16"/>
                <w:szCs w:val="18"/>
              </w:rPr>
              <w:t>を提示する</w:t>
            </w:r>
            <w:r w:rsidR="005927D7" w:rsidRPr="00181B6E">
              <w:rPr>
                <w:rFonts w:ascii="HG丸ｺﾞｼｯｸM-PRO" w:eastAsia="HG丸ｺﾞｼｯｸM-PRO" w:hAnsi="HG丸ｺﾞｼｯｸM-PRO"/>
                <w:color w:val="4F81BD" w:themeColor="accent1"/>
                <w:sz w:val="16"/>
                <w:szCs w:val="18"/>
              </w:rPr>
              <w:t>。</w:t>
            </w:r>
          </w:p>
          <w:p w:rsidR="00C57D2F" w:rsidRPr="00181B6E" w:rsidRDefault="00C57D2F" w:rsidP="00AB4965">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w:t>
            </w:r>
            <w:r w:rsidR="00DE6C76" w:rsidRPr="00181B6E">
              <w:rPr>
                <w:rFonts w:ascii="HG丸ｺﾞｼｯｸM-PRO" w:eastAsia="HG丸ｺﾞｼｯｸM-PRO" w:hAnsi="HG丸ｺﾞｼｯｸM-PRO" w:hint="eastAsia"/>
                <w:color w:val="4F81BD" w:themeColor="accent1"/>
                <w:sz w:val="16"/>
                <w:szCs w:val="18"/>
              </w:rPr>
              <w:t>目的やゴールを共有し、課題意識が継続するようにする。</w:t>
            </w:r>
          </w:p>
          <w:p w:rsidR="007576FD" w:rsidRPr="00181B6E" w:rsidRDefault="00057C17" w:rsidP="00AB4965">
            <w:pPr>
              <w:spacing w:line="240" w:lineRule="exact"/>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w:t>
            </w:r>
            <w:r w:rsidR="000A4EDA" w:rsidRPr="00181B6E">
              <w:rPr>
                <w:rFonts w:ascii="HG丸ｺﾞｼｯｸM-PRO" w:eastAsia="HG丸ｺﾞｼｯｸM-PRO" w:hAnsi="HG丸ｺﾞｼｯｸM-PRO" w:hint="eastAsia"/>
                <w:color w:val="4F81BD" w:themeColor="accent1"/>
                <w:sz w:val="16"/>
                <w:szCs w:val="18"/>
              </w:rPr>
              <w:t>児童にとって必要感のある話し合いの場面を設定する</w:t>
            </w:r>
          </w:p>
        </w:tc>
        <w:tc>
          <w:tcPr>
            <w:tcW w:w="879" w:type="dxa"/>
            <w:vAlign w:val="center"/>
          </w:tcPr>
          <w:p w:rsidR="0094533B" w:rsidRPr="00AB4965" w:rsidRDefault="00AB4965"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70%</w:t>
            </w:r>
            <w:r w:rsidR="007576FD" w:rsidRPr="00AB4965">
              <w:rPr>
                <w:rFonts w:ascii="HG丸ｺﾞｼｯｸM-PRO" w:eastAsia="HG丸ｺﾞｼｯｸM-PRO" w:hAnsi="HG丸ｺﾞｼｯｸM-PRO" w:hint="eastAsia"/>
                <w:sz w:val="18"/>
                <w:szCs w:val="18"/>
              </w:rPr>
              <w:t>以上</w:t>
            </w:r>
          </w:p>
        </w:tc>
      </w:tr>
      <w:tr w:rsidR="0094533B" w:rsidRPr="00AB4965" w:rsidTr="000B343F">
        <w:trPr>
          <w:cantSplit/>
          <w:trHeight w:val="685"/>
        </w:trPr>
        <w:tc>
          <w:tcPr>
            <w:tcW w:w="462" w:type="dxa"/>
            <w:textDirection w:val="tbRlV"/>
            <w:vAlign w:val="center"/>
          </w:tcPr>
          <w:p w:rsidR="0094533B" w:rsidRPr="00B4681E" w:rsidRDefault="0094533B" w:rsidP="00AB4965">
            <w:pPr>
              <w:spacing w:line="240" w:lineRule="exact"/>
              <w:ind w:left="113" w:right="113"/>
              <w:jc w:val="center"/>
              <w:rPr>
                <w:rFonts w:ascii="HG丸ｺﾞｼｯｸM-PRO" w:eastAsia="HG丸ｺﾞｼｯｸM-PRO" w:hAnsi="HG丸ｺﾞｼｯｸM-PRO"/>
                <w:sz w:val="14"/>
                <w:szCs w:val="18"/>
              </w:rPr>
            </w:pPr>
            <w:r w:rsidRPr="00B4681E">
              <w:rPr>
                <w:rFonts w:ascii="HG丸ｺﾞｼｯｸM-PRO" w:eastAsia="HG丸ｺﾞｼｯｸM-PRO" w:hAnsi="HG丸ｺﾞｼｯｸM-PRO" w:hint="eastAsia"/>
                <w:sz w:val="14"/>
                <w:szCs w:val="18"/>
              </w:rPr>
              <w:t xml:space="preserve">基　</w:t>
            </w:r>
            <w:r w:rsidR="00AB4965" w:rsidRPr="00B4681E">
              <w:rPr>
                <w:rFonts w:ascii="HG丸ｺﾞｼｯｸM-PRO" w:eastAsia="HG丸ｺﾞｼｯｸM-PRO" w:hAnsi="HG丸ｺﾞｼｯｸM-PRO" w:hint="eastAsia"/>
                <w:sz w:val="14"/>
                <w:szCs w:val="18"/>
              </w:rPr>
              <w:t>盤</w:t>
            </w:r>
          </w:p>
        </w:tc>
        <w:tc>
          <w:tcPr>
            <w:tcW w:w="2732" w:type="dxa"/>
          </w:tcPr>
          <w:p w:rsidR="0094533B" w:rsidRPr="00AB4965" w:rsidRDefault="00610E20" w:rsidP="00AB4965">
            <w:pPr>
              <w:spacing w:line="240" w:lineRule="exact"/>
              <w:jc w:val="left"/>
              <w:rPr>
                <w:rFonts w:ascii="HG丸ｺﾞｼｯｸM-PRO" w:eastAsia="HG丸ｺﾞｼｯｸM-PRO" w:hAnsi="HG丸ｺﾞｼｯｸM-PRO"/>
                <w:sz w:val="18"/>
                <w:szCs w:val="18"/>
              </w:rPr>
            </w:pPr>
            <w:r w:rsidRPr="00B4681E">
              <w:rPr>
                <w:rFonts w:ascii="HG丸ｺﾞｼｯｸM-PRO" w:eastAsia="HG丸ｺﾞｼｯｸM-PRO" w:hAnsi="HG丸ｺﾞｼｯｸM-PRO" w:hint="eastAsia"/>
                <w:sz w:val="16"/>
                <w:szCs w:val="18"/>
              </w:rPr>
              <w:t>根拠や</w:t>
            </w:r>
            <w:r w:rsidRPr="00B4681E">
              <w:rPr>
                <w:rFonts w:ascii="HG丸ｺﾞｼｯｸM-PRO" w:eastAsia="HG丸ｺﾞｼｯｸM-PRO" w:hAnsi="HG丸ｺﾞｼｯｸM-PRO"/>
                <w:sz w:val="16"/>
                <w:szCs w:val="18"/>
              </w:rPr>
              <w:t>理由を明確にし、それをもとに考えを短作文に書かせる。</w:t>
            </w:r>
          </w:p>
        </w:tc>
        <w:tc>
          <w:tcPr>
            <w:tcW w:w="6446" w:type="dxa"/>
          </w:tcPr>
          <w:p w:rsidR="00446565" w:rsidRPr="00B4681E" w:rsidRDefault="00610E20" w:rsidP="00B4681E">
            <w:pPr>
              <w:spacing w:line="240" w:lineRule="exact"/>
              <w:ind w:left="160" w:hangingChars="100" w:hanging="160"/>
              <w:jc w:val="lef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w:t>
            </w:r>
            <w:r w:rsidR="00DA6DD9" w:rsidRPr="00B4681E">
              <w:rPr>
                <w:rFonts w:ascii="HG丸ｺﾞｼｯｸM-PRO" w:eastAsia="HG丸ｺﾞｼｯｸM-PRO" w:hAnsi="HG丸ｺﾞｼｯｸM-PRO" w:hint="eastAsia"/>
                <w:sz w:val="16"/>
                <w:szCs w:val="18"/>
              </w:rPr>
              <w:t>根拠を引用して</w:t>
            </w:r>
            <w:r w:rsidR="00DA6DD9" w:rsidRPr="00B4681E">
              <w:rPr>
                <w:rFonts w:ascii="HG丸ｺﾞｼｯｸM-PRO" w:eastAsia="HG丸ｺﾞｼｯｸM-PRO" w:hAnsi="HG丸ｺﾞｼｯｸM-PRO"/>
                <w:sz w:val="16"/>
                <w:szCs w:val="18"/>
              </w:rPr>
              <w:t>書くことが</w:t>
            </w:r>
            <w:r w:rsidR="00DA6DD9" w:rsidRPr="00B4681E">
              <w:rPr>
                <w:rFonts w:ascii="HG丸ｺﾞｼｯｸM-PRO" w:eastAsia="HG丸ｺﾞｼｯｸM-PRO" w:hAnsi="HG丸ｺﾞｼｯｸM-PRO" w:hint="eastAsia"/>
                <w:sz w:val="16"/>
                <w:szCs w:val="18"/>
              </w:rPr>
              <w:t>できる題材設定を</w:t>
            </w:r>
            <w:r w:rsidR="00DA6DD9" w:rsidRPr="00B4681E">
              <w:rPr>
                <w:rFonts w:ascii="HG丸ｺﾞｼｯｸM-PRO" w:eastAsia="HG丸ｺﾞｼｯｸM-PRO" w:hAnsi="HG丸ｺﾞｼｯｸM-PRO"/>
                <w:sz w:val="16"/>
                <w:szCs w:val="18"/>
              </w:rPr>
              <w:t>工夫する。</w:t>
            </w:r>
          </w:p>
          <w:p w:rsidR="00DA6DD9" w:rsidRPr="00B4681E" w:rsidRDefault="00DA6DD9" w:rsidP="00B4681E">
            <w:pPr>
              <w:spacing w:line="240" w:lineRule="exact"/>
              <w:ind w:left="160" w:hangingChars="100" w:hanging="160"/>
              <w:jc w:val="lef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・文の</w:t>
            </w:r>
            <w:r w:rsidRPr="00B4681E">
              <w:rPr>
                <w:rFonts w:ascii="HG丸ｺﾞｼｯｸM-PRO" w:eastAsia="HG丸ｺﾞｼｯｸM-PRO" w:hAnsi="HG丸ｺﾞｼｯｸM-PRO"/>
                <w:sz w:val="16"/>
                <w:szCs w:val="18"/>
              </w:rPr>
              <w:t>構成</w:t>
            </w:r>
            <w:r w:rsidRPr="00B4681E">
              <w:rPr>
                <w:rFonts w:ascii="HG丸ｺﾞｼｯｸM-PRO" w:eastAsia="HG丸ｺﾞｼｯｸM-PRO" w:hAnsi="HG丸ｺﾞｼｯｸM-PRO" w:hint="eastAsia"/>
                <w:sz w:val="16"/>
                <w:szCs w:val="18"/>
              </w:rPr>
              <w:t>の</w:t>
            </w:r>
            <w:r w:rsidRPr="00B4681E">
              <w:rPr>
                <w:rFonts w:ascii="HG丸ｺﾞｼｯｸM-PRO" w:eastAsia="HG丸ｺﾞｼｯｸM-PRO" w:hAnsi="HG丸ｺﾞｼｯｸM-PRO"/>
                <w:sz w:val="16"/>
                <w:szCs w:val="18"/>
              </w:rPr>
              <w:t>仕方や根拠や理由の内容例を示す。</w:t>
            </w:r>
          </w:p>
          <w:p w:rsidR="00DA6DD9" w:rsidRPr="00B4681E" w:rsidRDefault="00DA6DD9" w:rsidP="00B4681E">
            <w:pPr>
              <w:spacing w:line="240" w:lineRule="exact"/>
              <w:ind w:left="160" w:hangingChars="100" w:hanging="160"/>
              <w:jc w:val="left"/>
              <w:rPr>
                <w:rFonts w:ascii="HG丸ｺﾞｼｯｸM-PRO" w:eastAsia="HG丸ｺﾞｼｯｸM-PRO" w:hAnsi="HG丸ｺﾞｼｯｸM-PRO"/>
                <w:sz w:val="16"/>
                <w:szCs w:val="18"/>
              </w:rPr>
            </w:pPr>
            <w:r w:rsidRPr="00B4681E">
              <w:rPr>
                <w:rFonts w:ascii="HG丸ｺﾞｼｯｸM-PRO" w:eastAsia="HG丸ｺﾞｼｯｸM-PRO" w:hAnsi="HG丸ｺﾞｼｯｸM-PRO" w:hint="eastAsia"/>
                <w:sz w:val="16"/>
                <w:szCs w:val="18"/>
              </w:rPr>
              <w:t>・</w:t>
            </w:r>
            <w:r w:rsidRPr="00B4681E">
              <w:rPr>
                <w:rFonts w:ascii="HG丸ｺﾞｼｯｸM-PRO" w:eastAsia="HG丸ｺﾞｼｯｸM-PRO" w:hAnsi="HG丸ｺﾞｼｯｸM-PRO"/>
                <w:sz w:val="16"/>
                <w:szCs w:val="18"/>
              </w:rPr>
              <w:t>検証結果から</w:t>
            </w:r>
            <w:r w:rsidRPr="00B4681E">
              <w:rPr>
                <w:rFonts w:ascii="HG丸ｺﾞｼｯｸM-PRO" w:eastAsia="HG丸ｺﾞｼｯｸM-PRO" w:hAnsi="HG丸ｺﾞｼｯｸM-PRO" w:hint="eastAsia"/>
                <w:sz w:val="16"/>
                <w:szCs w:val="18"/>
              </w:rPr>
              <w:t>出された</w:t>
            </w:r>
            <w:r w:rsidRPr="00B4681E">
              <w:rPr>
                <w:rFonts w:ascii="HG丸ｺﾞｼｯｸM-PRO" w:eastAsia="HG丸ｺﾞｼｯｸM-PRO" w:hAnsi="HG丸ｺﾞｼｯｸM-PRO"/>
                <w:sz w:val="16"/>
                <w:szCs w:val="18"/>
              </w:rPr>
              <w:t>課題に応じて推敲問題</w:t>
            </w:r>
            <w:r w:rsidRPr="00B4681E">
              <w:rPr>
                <w:rFonts w:ascii="HG丸ｺﾞｼｯｸM-PRO" w:eastAsia="HG丸ｺﾞｼｯｸM-PRO" w:hAnsi="HG丸ｺﾞｼｯｸM-PRO" w:hint="eastAsia"/>
                <w:sz w:val="16"/>
                <w:szCs w:val="18"/>
              </w:rPr>
              <w:t>を</w:t>
            </w:r>
            <w:r w:rsidRPr="00B4681E">
              <w:rPr>
                <w:rFonts w:ascii="HG丸ｺﾞｼｯｸM-PRO" w:eastAsia="HG丸ｺﾞｼｯｸM-PRO" w:hAnsi="HG丸ｺﾞｼｯｸM-PRO"/>
                <w:sz w:val="16"/>
                <w:szCs w:val="18"/>
              </w:rPr>
              <w:t>作成</w:t>
            </w:r>
            <w:r w:rsidRPr="00B4681E">
              <w:rPr>
                <w:rFonts w:ascii="HG丸ｺﾞｼｯｸM-PRO" w:eastAsia="HG丸ｺﾞｼｯｸM-PRO" w:hAnsi="HG丸ｺﾞｼｯｸM-PRO" w:hint="eastAsia"/>
                <w:sz w:val="16"/>
                <w:szCs w:val="18"/>
              </w:rPr>
              <w:t>し</w:t>
            </w:r>
            <w:r w:rsidRPr="00B4681E">
              <w:rPr>
                <w:rFonts w:ascii="HG丸ｺﾞｼｯｸM-PRO" w:eastAsia="HG丸ｺﾞｼｯｸM-PRO" w:hAnsi="HG丸ｺﾞｼｯｸM-PRO"/>
                <w:sz w:val="16"/>
                <w:szCs w:val="18"/>
              </w:rPr>
              <w:t>、取り組む。</w:t>
            </w:r>
          </w:p>
        </w:tc>
        <w:tc>
          <w:tcPr>
            <w:tcW w:w="879" w:type="dxa"/>
            <w:vAlign w:val="center"/>
          </w:tcPr>
          <w:p w:rsidR="0094533B" w:rsidRPr="00AB4965" w:rsidRDefault="00AB4965"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70%</w:t>
            </w:r>
            <w:r w:rsidR="007576FD" w:rsidRPr="00AB4965">
              <w:rPr>
                <w:rFonts w:ascii="HG丸ｺﾞｼｯｸM-PRO" w:eastAsia="HG丸ｺﾞｼｯｸM-PRO" w:hAnsi="HG丸ｺﾞｼｯｸM-PRO" w:hint="eastAsia"/>
                <w:sz w:val="18"/>
                <w:szCs w:val="18"/>
              </w:rPr>
              <w:t>以上</w:t>
            </w:r>
          </w:p>
        </w:tc>
      </w:tr>
    </w:tbl>
    <w:p w:rsidR="0094533B" w:rsidRPr="00AB4965" w:rsidRDefault="0094533B" w:rsidP="00AB4965">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４　実行・検証と評価（Ｄドゥ・Ｃチェック）</w:t>
      </w:r>
    </w:p>
    <w:tbl>
      <w:tblPr>
        <w:tblStyle w:val="a3"/>
        <w:tblW w:w="10490" w:type="dxa"/>
        <w:tblInd w:w="108" w:type="dxa"/>
        <w:tblLook w:val="04A0" w:firstRow="1" w:lastRow="0" w:firstColumn="1" w:lastColumn="0" w:noHBand="0" w:noVBand="1"/>
      </w:tblPr>
      <w:tblGrid>
        <w:gridCol w:w="567"/>
        <w:gridCol w:w="5529"/>
        <w:gridCol w:w="3827"/>
        <w:gridCol w:w="567"/>
      </w:tblGrid>
      <w:tr w:rsidR="0094533B" w:rsidRPr="00AB4965" w:rsidTr="00C4789F">
        <w:trPr>
          <w:trHeight w:val="266"/>
        </w:trPr>
        <w:tc>
          <w:tcPr>
            <w:tcW w:w="567" w:type="dxa"/>
            <w:vAlign w:val="center"/>
          </w:tcPr>
          <w:p w:rsidR="0094533B" w:rsidRPr="00AB4965" w:rsidRDefault="005C7D6C"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月</w:t>
            </w:r>
          </w:p>
        </w:tc>
        <w:tc>
          <w:tcPr>
            <w:tcW w:w="5529"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取組</w:t>
            </w:r>
            <w:r w:rsidR="005C7D6C" w:rsidRPr="00AB4965">
              <w:rPr>
                <w:rFonts w:ascii="HG丸ｺﾞｼｯｸM-PRO" w:eastAsia="HG丸ｺﾞｼｯｸM-PRO" w:hAnsi="HG丸ｺﾞｼｯｸM-PRO" w:hint="eastAsia"/>
                <w:sz w:val="18"/>
                <w:szCs w:val="18"/>
              </w:rPr>
              <w:t>（何を，どのように）</w:t>
            </w:r>
          </w:p>
        </w:tc>
        <w:tc>
          <w:tcPr>
            <w:tcW w:w="3827" w:type="dxa"/>
            <w:vAlign w:val="center"/>
          </w:tcPr>
          <w:p w:rsidR="0094533B" w:rsidRPr="00AB4965" w:rsidRDefault="005C7D6C" w:rsidP="00AB4965">
            <w:pPr>
              <w:spacing w:line="240" w:lineRule="exact"/>
              <w:jc w:val="center"/>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sz w:val="18"/>
                <w:szCs w:val="18"/>
              </w:rPr>
              <w:t>検証（何で，いつ，誰が）</w:t>
            </w:r>
          </w:p>
        </w:tc>
        <w:tc>
          <w:tcPr>
            <w:tcW w:w="567" w:type="dxa"/>
            <w:vAlign w:val="center"/>
          </w:tcPr>
          <w:p w:rsidR="005C7D6C" w:rsidRPr="00B4681E" w:rsidRDefault="005C7D6C" w:rsidP="00B4681E">
            <w:pPr>
              <w:spacing w:line="240" w:lineRule="exact"/>
              <w:jc w:val="center"/>
              <w:rPr>
                <w:rFonts w:ascii="HG丸ｺﾞｼｯｸM-PRO" w:eastAsia="HG丸ｺﾞｼｯｸM-PRO" w:hAnsi="HG丸ｺﾞｼｯｸM-PRO"/>
                <w:sz w:val="18"/>
                <w:szCs w:val="18"/>
              </w:rPr>
            </w:pPr>
            <w:r w:rsidRPr="00B4681E">
              <w:rPr>
                <w:rFonts w:ascii="HG丸ｺﾞｼｯｸM-PRO" w:eastAsia="HG丸ｺﾞｼｯｸM-PRO" w:hAnsi="HG丸ｺﾞｼｯｸM-PRO" w:hint="eastAsia"/>
                <w:sz w:val="16"/>
                <w:szCs w:val="18"/>
              </w:rPr>
              <w:t>評価</w:t>
            </w:r>
          </w:p>
        </w:tc>
      </w:tr>
      <w:tr w:rsidR="0094533B" w:rsidRPr="00AB4965" w:rsidTr="00C4789F">
        <w:trPr>
          <w:cantSplit/>
          <w:trHeight w:val="567"/>
        </w:trPr>
        <w:tc>
          <w:tcPr>
            <w:tcW w:w="567" w:type="dxa"/>
            <w:vAlign w:val="center"/>
          </w:tcPr>
          <w:p w:rsidR="0094533B" w:rsidRPr="00B4681E" w:rsidRDefault="00F84833" w:rsidP="00AB4965">
            <w:pPr>
              <w:spacing w:line="24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９</w:t>
            </w:r>
          </w:p>
        </w:tc>
        <w:tc>
          <w:tcPr>
            <w:tcW w:w="5529" w:type="dxa"/>
          </w:tcPr>
          <w:p w:rsidR="00E25799" w:rsidRPr="00181B6E" w:rsidRDefault="0035788A" w:rsidP="00B4681E">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□二学期</w:t>
            </w:r>
            <w:r w:rsidR="000D60DE" w:rsidRPr="00181B6E">
              <w:rPr>
                <w:rFonts w:ascii="HG丸ｺﾞｼｯｸM-PRO" w:eastAsia="HG丸ｺﾞｼｯｸM-PRO" w:hAnsi="HG丸ｺﾞｼｯｸM-PRO" w:hint="eastAsia"/>
                <w:color w:val="4F81BD" w:themeColor="accent1"/>
                <w:sz w:val="16"/>
                <w:szCs w:val="18"/>
              </w:rPr>
              <w:t>の学習のめあてを児童と確認する。</w:t>
            </w:r>
          </w:p>
          <w:p w:rsidR="00DE6C76" w:rsidRPr="00181B6E" w:rsidRDefault="00DE6C76" w:rsidP="00B4681E">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□課題意識や相手意識を継続できるような指示や発問を行う。</w:t>
            </w:r>
          </w:p>
          <w:p w:rsidR="00DE6C76" w:rsidRPr="00181B6E" w:rsidRDefault="000A4EDA" w:rsidP="00DE6C76">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□自力解決後、</w:t>
            </w:r>
            <w:r w:rsidR="004D2803" w:rsidRPr="00181B6E">
              <w:rPr>
                <w:rFonts w:ascii="HG丸ｺﾞｼｯｸM-PRO" w:eastAsia="HG丸ｺﾞｼｯｸM-PRO" w:hAnsi="HG丸ｺﾞｼｯｸM-PRO" w:hint="eastAsia"/>
                <w:color w:val="4F81BD" w:themeColor="accent1"/>
                <w:sz w:val="16"/>
                <w:szCs w:val="18"/>
              </w:rPr>
              <w:t>自分の考えを表現する</w:t>
            </w:r>
            <w:r w:rsidRPr="00181B6E">
              <w:rPr>
                <w:rFonts w:ascii="HG丸ｺﾞｼｯｸM-PRO" w:eastAsia="HG丸ｺﾞｼｯｸM-PRO" w:hAnsi="HG丸ｺﾞｼｯｸM-PRO" w:hint="eastAsia"/>
                <w:color w:val="4F81BD" w:themeColor="accent1"/>
                <w:sz w:val="16"/>
                <w:szCs w:val="18"/>
              </w:rPr>
              <w:t>場を設定する。</w:t>
            </w:r>
          </w:p>
          <w:p w:rsidR="00D40F94" w:rsidRPr="00B4681E" w:rsidRDefault="0035788A" w:rsidP="00B4681E">
            <w:pPr>
              <w:spacing w:line="240" w:lineRule="exact"/>
              <w:ind w:left="160" w:hangingChars="100" w:hanging="16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w:t>
            </w:r>
            <w:r w:rsidR="00A357EB">
              <w:rPr>
                <w:rFonts w:ascii="HG丸ｺﾞｼｯｸM-PRO" w:eastAsia="HG丸ｺﾞｼｯｸM-PRO" w:hAnsi="HG丸ｺﾞｼｯｸM-PRO" w:hint="eastAsia"/>
                <w:sz w:val="16"/>
                <w:szCs w:val="18"/>
              </w:rPr>
              <w:t>根</w:t>
            </w:r>
            <w:r w:rsidR="00094508" w:rsidRPr="00B4681E">
              <w:rPr>
                <w:rFonts w:ascii="HG丸ｺﾞｼｯｸM-PRO" w:eastAsia="HG丸ｺﾞｼｯｸM-PRO" w:hAnsi="HG丸ｺﾞｼｯｸM-PRO" w:hint="eastAsia"/>
                <w:sz w:val="16"/>
                <w:szCs w:val="18"/>
              </w:rPr>
              <w:t>拠や</w:t>
            </w:r>
            <w:r w:rsidR="00094508" w:rsidRPr="00B4681E">
              <w:rPr>
                <w:rFonts w:ascii="HG丸ｺﾞｼｯｸM-PRO" w:eastAsia="HG丸ｺﾞｼｯｸM-PRO" w:hAnsi="HG丸ｺﾞｼｯｸM-PRO"/>
                <w:sz w:val="16"/>
                <w:szCs w:val="18"/>
              </w:rPr>
              <w:t>理由</w:t>
            </w:r>
            <w:r w:rsidR="00094508" w:rsidRPr="00B4681E">
              <w:rPr>
                <w:rFonts w:ascii="HG丸ｺﾞｼｯｸM-PRO" w:eastAsia="HG丸ｺﾞｼｯｸM-PRO" w:hAnsi="HG丸ｺﾞｼｯｸM-PRO" w:hint="eastAsia"/>
                <w:sz w:val="16"/>
                <w:szCs w:val="18"/>
              </w:rPr>
              <w:t>を</w:t>
            </w:r>
            <w:r w:rsidR="00094508" w:rsidRPr="00B4681E">
              <w:rPr>
                <w:rFonts w:ascii="HG丸ｺﾞｼｯｸM-PRO" w:eastAsia="HG丸ｺﾞｼｯｸM-PRO" w:hAnsi="HG丸ｺﾞｼｯｸM-PRO"/>
                <w:sz w:val="16"/>
                <w:szCs w:val="18"/>
              </w:rPr>
              <w:t>明確にした短作文を</w:t>
            </w:r>
            <w:r w:rsidR="00094508" w:rsidRPr="00B4681E">
              <w:rPr>
                <w:rFonts w:ascii="HG丸ｺﾞｼｯｸM-PRO" w:eastAsia="HG丸ｺﾞｼｯｸM-PRO" w:hAnsi="HG丸ｺﾞｼｯｸM-PRO" w:hint="eastAsia"/>
                <w:sz w:val="16"/>
                <w:szCs w:val="18"/>
              </w:rPr>
              <w:t>書かせる</w:t>
            </w:r>
            <w:r w:rsidR="00094508" w:rsidRPr="00B4681E">
              <w:rPr>
                <w:rFonts w:ascii="HG丸ｺﾞｼｯｸM-PRO" w:eastAsia="HG丸ｺﾞｼｯｸM-PRO" w:hAnsi="HG丸ｺﾞｼｯｸM-PRO"/>
                <w:sz w:val="16"/>
                <w:szCs w:val="18"/>
              </w:rPr>
              <w:t>。</w:t>
            </w:r>
          </w:p>
        </w:tc>
        <w:tc>
          <w:tcPr>
            <w:tcW w:w="3827" w:type="dxa"/>
          </w:tcPr>
          <w:p w:rsidR="00094508" w:rsidRPr="00181B6E" w:rsidRDefault="0035788A" w:rsidP="00AB4965">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・2学期の授業のガイダンスを</w:t>
            </w:r>
            <w:r w:rsidR="00A357EB" w:rsidRPr="00181B6E">
              <w:rPr>
                <w:rFonts w:ascii="HG丸ｺﾞｼｯｸM-PRO" w:eastAsia="HG丸ｺﾞｼｯｸM-PRO" w:hAnsi="HG丸ｺﾞｼｯｸM-PRO" w:hint="eastAsia"/>
                <w:color w:val="4F81BD" w:themeColor="accent1"/>
                <w:w w:val="80"/>
                <w:sz w:val="18"/>
                <w:szCs w:val="18"/>
              </w:rPr>
              <w:t>教師が</w:t>
            </w:r>
            <w:r w:rsidRPr="00181B6E">
              <w:rPr>
                <w:rFonts w:ascii="HG丸ｺﾞｼｯｸM-PRO" w:eastAsia="HG丸ｺﾞｼｯｸM-PRO" w:hAnsi="HG丸ｺﾞｼｯｸM-PRO" w:hint="eastAsia"/>
                <w:color w:val="4F81BD" w:themeColor="accent1"/>
                <w:w w:val="80"/>
                <w:sz w:val="18"/>
                <w:szCs w:val="18"/>
              </w:rPr>
              <w:t>行</w:t>
            </w:r>
            <w:r w:rsidR="00A357EB" w:rsidRPr="00181B6E">
              <w:rPr>
                <w:rFonts w:ascii="HG丸ｺﾞｼｯｸM-PRO" w:eastAsia="HG丸ｺﾞｼｯｸM-PRO" w:hAnsi="HG丸ｺﾞｼｯｸM-PRO" w:hint="eastAsia"/>
                <w:color w:val="4F81BD" w:themeColor="accent1"/>
                <w:w w:val="80"/>
                <w:sz w:val="18"/>
                <w:szCs w:val="18"/>
              </w:rPr>
              <w:t>う。</w:t>
            </w:r>
          </w:p>
          <w:p w:rsidR="00DE6C76" w:rsidRPr="00181B6E" w:rsidRDefault="00DE6C76" w:rsidP="00AB4965">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・授業において課題を意識させていた</w:t>
            </w:r>
            <w:r w:rsidR="004D2803" w:rsidRPr="00181B6E">
              <w:rPr>
                <w:rFonts w:ascii="HG丸ｺﾞｼｯｸM-PRO" w:eastAsia="HG丸ｺﾞｼｯｸM-PRO" w:hAnsi="HG丸ｺﾞｼｯｸM-PRO" w:hint="eastAsia"/>
                <w:color w:val="4F81BD" w:themeColor="accent1"/>
                <w:w w:val="80"/>
                <w:sz w:val="18"/>
                <w:szCs w:val="18"/>
              </w:rPr>
              <w:t>（発問・板書）</w:t>
            </w:r>
          </w:p>
          <w:p w:rsidR="00DE6C76" w:rsidRPr="00181B6E" w:rsidRDefault="004D2803" w:rsidP="00AB4965">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・学習度や変容</w:t>
            </w:r>
            <w:r w:rsidR="00C4789F" w:rsidRPr="00181B6E">
              <w:rPr>
                <w:rFonts w:ascii="HG丸ｺﾞｼｯｸM-PRO" w:eastAsia="HG丸ｺﾞｼｯｸM-PRO" w:hAnsi="HG丸ｺﾞｼｯｸM-PRO" w:hint="eastAsia"/>
                <w:color w:val="4F81BD" w:themeColor="accent1"/>
                <w:w w:val="80"/>
                <w:sz w:val="18"/>
                <w:szCs w:val="18"/>
              </w:rPr>
              <w:t>をふりかえる（ノート・適用・反応）</w:t>
            </w:r>
          </w:p>
          <w:p w:rsidR="00094508" w:rsidRPr="00AB4965" w:rsidRDefault="00094508" w:rsidP="00200C92">
            <w:pPr>
              <w:spacing w:line="240" w:lineRule="exact"/>
              <w:ind w:left="143" w:hangingChars="100" w:hanging="143"/>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w w:val="80"/>
                <w:sz w:val="18"/>
                <w:szCs w:val="18"/>
              </w:rPr>
              <w:t>・</w:t>
            </w:r>
            <w:r w:rsidR="006901C9" w:rsidRPr="00AB4965">
              <w:rPr>
                <w:rFonts w:ascii="HG丸ｺﾞｼｯｸM-PRO" w:eastAsia="HG丸ｺﾞｼｯｸM-PRO" w:hAnsi="HG丸ｺﾞｼｯｸM-PRO" w:hint="eastAsia"/>
                <w:w w:val="80"/>
                <w:sz w:val="18"/>
                <w:szCs w:val="18"/>
              </w:rPr>
              <w:t>根拠や</w:t>
            </w:r>
            <w:r w:rsidR="006901C9" w:rsidRPr="00AB4965">
              <w:rPr>
                <w:rFonts w:ascii="HG丸ｺﾞｼｯｸM-PRO" w:eastAsia="HG丸ｺﾞｼｯｸM-PRO" w:hAnsi="HG丸ｺﾞｼｯｸM-PRO"/>
                <w:w w:val="80"/>
                <w:sz w:val="18"/>
                <w:szCs w:val="18"/>
              </w:rPr>
              <w:t>理由</w:t>
            </w:r>
            <w:r w:rsidR="006901C9" w:rsidRPr="00AB4965">
              <w:rPr>
                <w:rFonts w:ascii="HG丸ｺﾞｼｯｸM-PRO" w:eastAsia="HG丸ｺﾞｼｯｸM-PRO" w:hAnsi="HG丸ｺﾞｼｯｸM-PRO" w:hint="eastAsia"/>
                <w:w w:val="80"/>
                <w:sz w:val="18"/>
                <w:szCs w:val="18"/>
              </w:rPr>
              <w:t>を明確に書くことができた短作文の</w:t>
            </w:r>
            <w:r w:rsidR="006901C9" w:rsidRPr="00AB4965">
              <w:rPr>
                <w:rFonts w:ascii="HG丸ｺﾞｼｯｸM-PRO" w:eastAsia="HG丸ｺﾞｼｯｸM-PRO" w:hAnsi="HG丸ｺﾞｼｯｸM-PRO"/>
                <w:w w:val="80"/>
                <w:sz w:val="18"/>
                <w:szCs w:val="18"/>
              </w:rPr>
              <w:t>割合</w:t>
            </w:r>
          </w:p>
        </w:tc>
        <w:tc>
          <w:tcPr>
            <w:tcW w:w="567" w:type="dxa"/>
            <w:vAlign w:val="center"/>
          </w:tcPr>
          <w:p w:rsidR="0094533B" w:rsidRPr="00AB4965" w:rsidRDefault="0094533B" w:rsidP="00AB4965">
            <w:pPr>
              <w:spacing w:line="240" w:lineRule="exact"/>
              <w:jc w:val="center"/>
              <w:rPr>
                <w:rFonts w:ascii="HG丸ｺﾞｼｯｸM-PRO" w:eastAsia="HG丸ｺﾞｼｯｸM-PRO" w:hAnsi="HG丸ｺﾞｼｯｸM-PRO"/>
                <w:sz w:val="18"/>
                <w:szCs w:val="18"/>
              </w:rPr>
            </w:pPr>
          </w:p>
        </w:tc>
      </w:tr>
      <w:tr w:rsidR="0035788A" w:rsidRPr="00AB4965" w:rsidTr="00C4789F">
        <w:trPr>
          <w:cantSplit/>
          <w:trHeight w:val="567"/>
        </w:trPr>
        <w:tc>
          <w:tcPr>
            <w:tcW w:w="567" w:type="dxa"/>
            <w:vAlign w:val="center"/>
          </w:tcPr>
          <w:p w:rsidR="0035788A" w:rsidRPr="00B4681E" w:rsidRDefault="0035788A" w:rsidP="0035788A">
            <w:pPr>
              <w:spacing w:line="24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10</w:t>
            </w:r>
          </w:p>
        </w:tc>
        <w:tc>
          <w:tcPr>
            <w:tcW w:w="5529" w:type="dxa"/>
          </w:tcPr>
          <w:p w:rsidR="00DE6C76" w:rsidRPr="00181B6E" w:rsidRDefault="00DE6C76" w:rsidP="00DE6C76">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□課題意識や相手意識を継続できるような指示や発問を行う。</w:t>
            </w:r>
          </w:p>
          <w:p w:rsidR="00DE6C76" w:rsidRPr="00181B6E" w:rsidRDefault="00DE6C76" w:rsidP="00DE6C76">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□自力解決後、ペアやグループなど友達同士かかわりあう場面を設定す</w:t>
            </w:r>
            <w:r w:rsidR="00C4789F" w:rsidRPr="00181B6E">
              <w:rPr>
                <w:rFonts w:ascii="HG丸ｺﾞｼｯｸM-PRO" w:eastAsia="HG丸ｺﾞｼｯｸM-PRO" w:hAnsi="HG丸ｺﾞｼｯｸM-PRO" w:hint="eastAsia"/>
                <w:color w:val="4F81BD" w:themeColor="accent1"/>
                <w:sz w:val="16"/>
                <w:szCs w:val="18"/>
              </w:rPr>
              <w:t>る</w:t>
            </w:r>
            <w:r w:rsidRPr="00181B6E">
              <w:rPr>
                <w:rFonts w:ascii="HG丸ｺﾞｼｯｸM-PRO" w:eastAsia="HG丸ｺﾞｼｯｸM-PRO" w:hAnsi="HG丸ｺﾞｼｯｸM-PRO" w:hint="eastAsia"/>
                <w:color w:val="4F81BD" w:themeColor="accent1"/>
                <w:sz w:val="16"/>
                <w:szCs w:val="18"/>
              </w:rPr>
              <w:t>。</w:t>
            </w:r>
          </w:p>
          <w:p w:rsidR="0035788A" w:rsidRPr="00DE6C76" w:rsidRDefault="00181B6E" w:rsidP="0035788A">
            <w:pPr>
              <w:spacing w:line="240" w:lineRule="exact"/>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□根</w:t>
            </w:r>
            <w:r w:rsidRPr="00B4681E">
              <w:rPr>
                <w:rFonts w:ascii="HG丸ｺﾞｼｯｸM-PRO" w:eastAsia="HG丸ｺﾞｼｯｸM-PRO" w:hAnsi="HG丸ｺﾞｼｯｸM-PRO" w:hint="eastAsia"/>
                <w:sz w:val="16"/>
                <w:szCs w:val="18"/>
              </w:rPr>
              <w:t>拠や</w:t>
            </w:r>
            <w:r w:rsidRPr="00B4681E">
              <w:rPr>
                <w:rFonts w:ascii="HG丸ｺﾞｼｯｸM-PRO" w:eastAsia="HG丸ｺﾞｼｯｸM-PRO" w:hAnsi="HG丸ｺﾞｼｯｸM-PRO"/>
                <w:sz w:val="16"/>
                <w:szCs w:val="18"/>
              </w:rPr>
              <w:t>理由</w:t>
            </w:r>
            <w:r w:rsidRPr="00B4681E">
              <w:rPr>
                <w:rFonts w:ascii="HG丸ｺﾞｼｯｸM-PRO" w:eastAsia="HG丸ｺﾞｼｯｸM-PRO" w:hAnsi="HG丸ｺﾞｼｯｸM-PRO" w:hint="eastAsia"/>
                <w:sz w:val="16"/>
                <w:szCs w:val="18"/>
              </w:rPr>
              <w:t>を</w:t>
            </w:r>
            <w:r w:rsidRPr="00B4681E">
              <w:rPr>
                <w:rFonts w:ascii="HG丸ｺﾞｼｯｸM-PRO" w:eastAsia="HG丸ｺﾞｼｯｸM-PRO" w:hAnsi="HG丸ｺﾞｼｯｸM-PRO"/>
                <w:sz w:val="16"/>
                <w:szCs w:val="18"/>
              </w:rPr>
              <w:t>明確にした短作文を</w:t>
            </w:r>
            <w:r w:rsidRPr="00B4681E">
              <w:rPr>
                <w:rFonts w:ascii="HG丸ｺﾞｼｯｸM-PRO" w:eastAsia="HG丸ｺﾞｼｯｸM-PRO" w:hAnsi="HG丸ｺﾞｼｯｸM-PRO" w:hint="eastAsia"/>
                <w:sz w:val="16"/>
                <w:szCs w:val="18"/>
              </w:rPr>
              <w:t>書かせる</w:t>
            </w:r>
            <w:r w:rsidRPr="00B4681E">
              <w:rPr>
                <w:rFonts w:ascii="HG丸ｺﾞｼｯｸM-PRO" w:eastAsia="HG丸ｺﾞｼｯｸM-PRO" w:hAnsi="HG丸ｺﾞｼｯｸM-PRO"/>
                <w:sz w:val="16"/>
                <w:szCs w:val="18"/>
              </w:rPr>
              <w:t>。</w:t>
            </w:r>
          </w:p>
        </w:tc>
        <w:tc>
          <w:tcPr>
            <w:tcW w:w="3827" w:type="dxa"/>
          </w:tcPr>
          <w:p w:rsidR="00C4789F" w:rsidRPr="00181B6E" w:rsidRDefault="00C4789F" w:rsidP="00C4789F">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・授業において課題を意識させていた（発問・板書）</w:t>
            </w:r>
          </w:p>
          <w:p w:rsidR="00C4789F" w:rsidRPr="00181B6E" w:rsidRDefault="00C4789F" w:rsidP="00C4789F">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・学習度や変容をふりかえる（ノート・適用・反応）</w:t>
            </w:r>
          </w:p>
          <w:p w:rsidR="0035788A" w:rsidRPr="00DE6C76" w:rsidRDefault="00C4789F" w:rsidP="00C4789F">
            <w:pPr>
              <w:spacing w:line="240" w:lineRule="exact"/>
              <w:jc w:val="left"/>
              <w:rPr>
                <w:rFonts w:ascii="HG丸ｺﾞｼｯｸM-PRO" w:eastAsia="HG丸ｺﾞｼｯｸM-PRO" w:hAnsi="HG丸ｺﾞｼｯｸM-PRO"/>
                <w:sz w:val="18"/>
                <w:szCs w:val="18"/>
              </w:rPr>
            </w:pPr>
            <w:r w:rsidRPr="00AB4965">
              <w:rPr>
                <w:rFonts w:ascii="HG丸ｺﾞｼｯｸM-PRO" w:eastAsia="HG丸ｺﾞｼｯｸM-PRO" w:hAnsi="HG丸ｺﾞｼｯｸM-PRO" w:hint="eastAsia"/>
                <w:w w:val="80"/>
                <w:sz w:val="18"/>
                <w:szCs w:val="18"/>
              </w:rPr>
              <w:t>・根拠や</w:t>
            </w:r>
            <w:r w:rsidRPr="00AB4965">
              <w:rPr>
                <w:rFonts w:ascii="HG丸ｺﾞｼｯｸM-PRO" w:eastAsia="HG丸ｺﾞｼｯｸM-PRO" w:hAnsi="HG丸ｺﾞｼｯｸM-PRO"/>
                <w:w w:val="80"/>
                <w:sz w:val="18"/>
                <w:szCs w:val="18"/>
              </w:rPr>
              <w:t>理由</w:t>
            </w:r>
            <w:r w:rsidRPr="00AB4965">
              <w:rPr>
                <w:rFonts w:ascii="HG丸ｺﾞｼｯｸM-PRO" w:eastAsia="HG丸ｺﾞｼｯｸM-PRO" w:hAnsi="HG丸ｺﾞｼｯｸM-PRO" w:hint="eastAsia"/>
                <w:w w:val="80"/>
                <w:sz w:val="18"/>
                <w:szCs w:val="18"/>
              </w:rPr>
              <w:t>を明確に書くことができた短作文の</w:t>
            </w:r>
            <w:r w:rsidRPr="00AB4965">
              <w:rPr>
                <w:rFonts w:ascii="HG丸ｺﾞｼｯｸM-PRO" w:eastAsia="HG丸ｺﾞｼｯｸM-PRO" w:hAnsi="HG丸ｺﾞｼｯｸM-PRO"/>
                <w:w w:val="80"/>
                <w:sz w:val="18"/>
                <w:szCs w:val="18"/>
              </w:rPr>
              <w:t>割合</w:t>
            </w:r>
          </w:p>
        </w:tc>
        <w:tc>
          <w:tcPr>
            <w:tcW w:w="567" w:type="dxa"/>
            <w:vAlign w:val="center"/>
          </w:tcPr>
          <w:p w:rsidR="0035788A" w:rsidRPr="00AB4965" w:rsidRDefault="0035788A" w:rsidP="0035788A">
            <w:pPr>
              <w:spacing w:line="240" w:lineRule="exact"/>
              <w:jc w:val="center"/>
              <w:rPr>
                <w:rFonts w:ascii="HG丸ｺﾞｼｯｸM-PRO" w:eastAsia="HG丸ｺﾞｼｯｸM-PRO" w:hAnsi="HG丸ｺﾞｼｯｸM-PRO"/>
                <w:sz w:val="18"/>
                <w:szCs w:val="18"/>
              </w:rPr>
            </w:pPr>
          </w:p>
        </w:tc>
      </w:tr>
      <w:tr w:rsidR="0035788A" w:rsidRPr="00AB4965" w:rsidTr="00C4789F">
        <w:trPr>
          <w:cantSplit/>
          <w:trHeight w:val="567"/>
        </w:trPr>
        <w:tc>
          <w:tcPr>
            <w:tcW w:w="567" w:type="dxa"/>
            <w:vAlign w:val="center"/>
          </w:tcPr>
          <w:p w:rsidR="0035788A" w:rsidRPr="00B4681E" w:rsidRDefault="0035788A" w:rsidP="0035788A">
            <w:pPr>
              <w:spacing w:line="24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11</w:t>
            </w:r>
          </w:p>
        </w:tc>
        <w:tc>
          <w:tcPr>
            <w:tcW w:w="5529" w:type="dxa"/>
          </w:tcPr>
          <w:p w:rsidR="00DE6C76" w:rsidRPr="00181B6E" w:rsidRDefault="00DE6C76" w:rsidP="00DE6C76">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□課題意識や相手意識を継続できるような指示や発問を行う。</w:t>
            </w:r>
          </w:p>
          <w:p w:rsidR="0035788A" w:rsidRPr="00181B6E" w:rsidRDefault="00DE6C76" w:rsidP="00C4789F">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□自力解決後、ペアやグループなど友達同士かかわりあう場面を設定する。</w:t>
            </w:r>
          </w:p>
          <w:p w:rsidR="00C4789F" w:rsidRPr="00C4789F" w:rsidRDefault="00181B6E" w:rsidP="00C4789F">
            <w:pPr>
              <w:spacing w:line="240" w:lineRule="exact"/>
              <w:ind w:left="160" w:hangingChars="100" w:hanging="160"/>
              <w:jc w:val="left"/>
              <w:rPr>
                <w:rFonts w:ascii="HG丸ｺﾞｼｯｸM-PRO" w:eastAsia="HG丸ｺﾞｼｯｸM-PRO" w:hAnsi="HG丸ｺﾞｼｯｸM-PRO" w:hint="eastAsia"/>
                <w:color w:val="17365D" w:themeColor="text2" w:themeShade="BF"/>
                <w:sz w:val="16"/>
                <w:szCs w:val="18"/>
              </w:rPr>
            </w:pPr>
            <w:r>
              <w:rPr>
                <w:rFonts w:ascii="HG丸ｺﾞｼｯｸM-PRO" w:eastAsia="HG丸ｺﾞｼｯｸM-PRO" w:hAnsi="HG丸ｺﾞｼｯｸM-PRO" w:hint="eastAsia"/>
                <w:sz w:val="16"/>
                <w:szCs w:val="18"/>
              </w:rPr>
              <w:t>□根</w:t>
            </w:r>
            <w:r w:rsidRPr="00B4681E">
              <w:rPr>
                <w:rFonts w:ascii="HG丸ｺﾞｼｯｸM-PRO" w:eastAsia="HG丸ｺﾞｼｯｸM-PRO" w:hAnsi="HG丸ｺﾞｼｯｸM-PRO" w:hint="eastAsia"/>
                <w:sz w:val="16"/>
                <w:szCs w:val="18"/>
              </w:rPr>
              <w:t>拠や</w:t>
            </w:r>
            <w:r w:rsidRPr="00B4681E">
              <w:rPr>
                <w:rFonts w:ascii="HG丸ｺﾞｼｯｸM-PRO" w:eastAsia="HG丸ｺﾞｼｯｸM-PRO" w:hAnsi="HG丸ｺﾞｼｯｸM-PRO"/>
                <w:sz w:val="16"/>
                <w:szCs w:val="18"/>
              </w:rPr>
              <w:t>理由</w:t>
            </w:r>
            <w:r w:rsidRPr="00B4681E">
              <w:rPr>
                <w:rFonts w:ascii="HG丸ｺﾞｼｯｸM-PRO" w:eastAsia="HG丸ｺﾞｼｯｸM-PRO" w:hAnsi="HG丸ｺﾞｼｯｸM-PRO" w:hint="eastAsia"/>
                <w:sz w:val="16"/>
                <w:szCs w:val="18"/>
              </w:rPr>
              <w:t>を</w:t>
            </w:r>
            <w:r w:rsidRPr="00B4681E">
              <w:rPr>
                <w:rFonts w:ascii="HG丸ｺﾞｼｯｸM-PRO" w:eastAsia="HG丸ｺﾞｼｯｸM-PRO" w:hAnsi="HG丸ｺﾞｼｯｸM-PRO"/>
                <w:sz w:val="16"/>
                <w:szCs w:val="18"/>
              </w:rPr>
              <w:t>明確にした短作文を</w:t>
            </w:r>
            <w:r w:rsidRPr="00B4681E">
              <w:rPr>
                <w:rFonts w:ascii="HG丸ｺﾞｼｯｸM-PRO" w:eastAsia="HG丸ｺﾞｼｯｸM-PRO" w:hAnsi="HG丸ｺﾞｼｯｸM-PRO" w:hint="eastAsia"/>
                <w:sz w:val="16"/>
                <w:szCs w:val="18"/>
              </w:rPr>
              <w:t>書かせる</w:t>
            </w:r>
            <w:r w:rsidRPr="00B4681E">
              <w:rPr>
                <w:rFonts w:ascii="HG丸ｺﾞｼｯｸM-PRO" w:eastAsia="HG丸ｺﾞｼｯｸM-PRO" w:hAnsi="HG丸ｺﾞｼｯｸM-PRO"/>
                <w:sz w:val="16"/>
                <w:szCs w:val="18"/>
              </w:rPr>
              <w:t>。</w:t>
            </w:r>
          </w:p>
        </w:tc>
        <w:tc>
          <w:tcPr>
            <w:tcW w:w="3827" w:type="dxa"/>
          </w:tcPr>
          <w:p w:rsidR="00C4789F" w:rsidRPr="00181B6E" w:rsidRDefault="00C4789F" w:rsidP="00C4789F">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・授業において課題を意識させていた（発問・板書）</w:t>
            </w:r>
          </w:p>
          <w:p w:rsidR="00C4789F" w:rsidRPr="00181B6E" w:rsidRDefault="00C4789F" w:rsidP="00C4789F">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・学習度や変容をふりかえる（ノート・適用・反応）</w:t>
            </w:r>
          </w:p>
          <w:p w:rsidR="0035788A" w:rsidRPr="00DE6C76" w:rsidRDefault="00C4789F" w:rsidP="00C4789F">
            <w:pPr>
              <w:spacing w:line="240" w:lineRule="exact"/>
              <w:jc w:val="left"/>
              <w:rPr>
                <w:rFonts w:ascii="HG丸ｺﾞｼｯｸM-PRO" w:eastAsia="HG丸ｺﾞｼｯｸM-PRO" w:hAnsi="HG丸ｺﾞｼｯｸM-PRO"/>
                <w:color w:val="17365D" w:themeColor="text2" w:themeShade="BF"/>
                <w:w w:val="80"/>
                <w:sz w:val="18"/>
                <w:szCs w:val="18"/>
              </w:rPr>
            </w:pPr>
            <w:r w:rsidRPr="00AB4965">
              <w:rPr>
                <w:rFonts w:ascii="HG丸ｺﾞｼｯｸM-PRO" w:eastAsia="HG丸ｺﾞｼｯｸM-PRO" w:hAnsi="HG丸ｺﾞｼｯｸM-PRO" w:hint="eastAsia"/>
                <w:w w:val="80"/>
                <w:sz w:val="18"/>
                <w:szCs w:val="18"/>
              </w:rPr>
              <w:t>・根拠や</w:t>
            </w:r>
            <w:r w:rsidRPr="00AB4965">
              <w:rPr>
                <w:rFonts w:ascii="HG丸ｺﾞｼｯｸM-PRO" w:eastAsia="HG丸ｺﾞｼｯｸM-PRO" w:hAnsi="HG丸ｺﾞｼｯｸM-PRO"/>
                <w:w w:val="80"/>
                <w:sz w:val="18"/>
                <w:szCs w:val="18"/>
              </w:rPr>
              <w:t>理由</w:t>
            </w:r>
            <w:r w:rsidRPr="00AB4965">
              <w:rPr>
                <w:rFonts w:ascii="HG丸ｺﾞｼｯｸM-PRO" w:eastAsia="HG丸ｺﾞｼｯｸM-PRO" w:hAnsi="HG丸ｺﾞｼｯｸM-PRO" w:hint="eastAsia"/>
                <w:w w:val="80"/>
                <w:sz w:val="18"/>
                <w:szCs w:val="18"/>
              </w:rPr>
              <w:t>を明確に書くことができた短作文の</w:t>
            </w:r>
            <w:r w:rsidRPr="00AB4965">
              <w:rPr>
                <w:rFonts w:ascii="HG丸ｺﾞｼｯｸM-PRO" w:eastAsia="HG丸ｺﾞｼｯｸM-PRO" w:hAnsi="HG丸ｺﾞｼｯｸM-PRO"/>
                <w:w w:val="80"/>
                <w:sz w:val="18"/>
                <w:szCs w:val="18"/>
              </w:rPr>
              <w:t>割合</w:t>
            </w:r>
          </w:p>
        </w:tc>
        <w:tc>
          <w:tcPr>
            <w:tcW w:w="567" w:type="dxa"/>
            <w:vAlign w:val="center"/>
          </w:tcPr>
          <w:p w:rsidR="0035788A" w:rsidRPr="00AB4965" w:rsidRDefault="0035788A" w:rsidP="0035788A">
            <w:pPr>
              <w:spacing w:line="240" w:lineRule="exact"/>
              <w:jc w:val="center"/>
              <w:rPr>
                <w:rFonts w:ascii="HG丸ｺﾞｼｯｸM-PRO" w:eastAsia="HG丸ｺﾞｼｯｸM-PRO" w:hAnsi="HG丸ｺﾞｼｯｸM-PRO"/>
                <w:sz w:val="18"/>
                <w:szCs w:val="18"/>
              </w:rPr>
            </w:pPr>
          </w:p>
        </w:tc>
      </w:tr>
      <w:tr w:rsidR="0035788A" w:rsidRPr="00AB4965" w:rsidTr="00C4789F">
        <w:trPr>
          <w:cantSplit/>
          <w:trHeight w:val="1160"/>
        </w:trPr>
        <w:tc>
          <w:tcPr>
            <w:tcW w:w="567" w:type="dxa"/>
            <w:vAlign w:val="center"/>
          </w:tcPr>
          <w:p w:rsidR="0035788A" w:rsidRPr="00AB4965" w:rsidRDefault="0035788A" w:rsidP="0035788A">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12</w:t>
            </w:r>
          </w:p>
        </w:tc>
        <w:tc>
          <w:tcPr>
            <w:tcW w:w="5529" w:type="dxa"/>
          </w:tcPr>
          <w:p w:rsidR="00DE6C76" w:rsidRPr="00181B6E" w:rsidRDefault="00DE6C76" w:rsidP="00DE6C76">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□課題意識や相手意識を継続できるような指示や発問を行う。</w:t>
            </w:r>
          </w:p>
          <w:p w:rsidR="00DE6C76" w:rsidRPr="00181B6E" w:rsidRDefault="00DE6C76" w:rsidP="00DE6C76">
            <w:pPr>
              <w:spacing w:line="240" w:lineRule="exact"/>
              <w:ind w:left="160" w:hangingChars="100" w:hanging="160"/>
              <w:jc w:val="left"/>
              <w:rPr>
                <w:rFonts w:ascii="HG丸ｺﾞｼｯｸM-PRO" w:eastAsia="HG丸ｺﾞｼｯｸM-PRO" w:hAnsi="HG丸ｺﾞｼｯｸM-PRO"/>
                <w:color w:val="4F81BD" w:themeColor="accent1"/>
                <w:sz w:val="16"/>
                <w:szCs w:val="18"/>
              </w:rPr>
            </w:pPr>
            <w:r w:rsidRPr="00181B6E">
              <w:rPr>
                <w:rFonts w:ascii="HG丸ｺﾞｼｯｸM-PRO" w:eastAsia="HG丸ｺﾞｼｯｸM-PRO" w:hAnsi="HG丸ｺﾞｼｯｸM-PRO" w:hint="eastAsia"/>
                <w:color w:val="4F81BD" w:themeColor="accent1"/>
                <w:sz w:val="16"/>
                <w:szCs w:val="18"/>
              </w:rPr>
              <w:t>□自力解決後、ペアやグループなど友達同士かかわりあう場面を設定する。</w:t>
            </w:r>
          </w:p>
          <w:p w:rsidR="0035788A" w:rsidRPr="00DE6C76" w:rsidRDefault="00181B6E" w:rsidP="00DE6C76">
            <w:pPr>
              <w:spacing w:line="24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6"/>
                <w:szCs w:val="18"/>
              </w:rPr>
              <w:t>□根</w:t>
            </w:r>
            <w:r w:rsidRPr="00B4681E">
              <w:rPr>
                <w:rFonts w:ascii="HG丸ｺﾞｼｯｸM-PRO" w:eastAsia="HG丸ｺﾞｼｯｸM-PRO" w:hAnsi="HG丸ｺﾞｼｯｸM-PRO" w:hint="eastAsia"/>
                <w:sz w:val="16"/>
                <w:szCs w:val="18"/>
              </w:rPr>
              <w:t>拠や</w:t>
            </w:r>
            <w:r w:rsidRPr="00B4681E">
              <w:rPr>
                <w:rFonts w:ascii="HG丸ｺﾞｼｯｸM-PRO" w:eastAsia="HG丸ｺﾞｼｯｸM-PRO" w:hAnsi="HG丸ｺﾞｼｯｸM-PRO"/>
                <w:sz w:val="16"/>
                <w:szCs w:val="18"/>
              </w:rPr>
              <w:t>理由</w:t>
            </w:r>
            <w:r w:rsidRPr="00B4681E">
              <w:rPr>
                <w:rFonts w:ascii="HG丸ｺﾞｼｯｸM-PRO" w:eastAsia="HG丸ｺﾞｼｯｸM-PRO" w:hAnsi="HG丸ｺﾞｼｯｸM-PRO" w:hint="eastAsia"/>
                <w:sz w:val="16"/>
                <w:szCs w:val="18"/>
              </w:rPr>
              <w:t>を</w:t>
            </w:r>
            <w:r w:rsidRPr="00B4681E">
              <w:rPr>
                <w:rFonts w:ascii="HG丸ｺﾞｼｯｸM-PRO" w:eastAsia="HG丸ｺﾞｼｯｸM-PRO" w:hAnsi="HG丸ｺﾞｼｯｸM-PRO"/>
                <w:sz w:val="16"/>
                <w:szCs w:val="18"/>
              </w:rPr>
              <w:t>明確にした短作文を</w:t>
            </w:r>
            <w:r w:rsidRPr="00B4681E">
              <w:rPr>
                <w:rFonts w:ascii="HG丸ｺﾞｼｯｸM-PRO" w:eastAsia="HG丸ｺﾞｼｯｸM-PRO" w:hAnsi="HG丸ｺﾞｼｯｸM-PRO" w:hint="eastAsia"/>
                <w:sz w:val="16"/>
                <w:szCs w:val="18"/>
              </w:rPr>
              <w:t>書かせる</w:t>
            </w:r>
            <w:r w:rsidRPr="00B4681E">
              <w:rPr>
                <w:rFonts w:ascii="HG丸ｺﾞｼｯｸM-PRO" w:eastAsia="HG丸ｺﾞｼｯｸM-PRO" w:hAnsi="HG丸ｺﾞｼｯｸM-PRO"/>
                <w:sz w:val="16"/>
                <w:szCs w:val="18"/>
              </w:rPr>
              <w:t>。</w:t>
            </w:r>
          </w:p>
        </w:tc>
        <w:tc>
          <w:tcPr>
            <w:tcW w:w="3827" w:type="dxa"/>
          </w:tcPr>
          <w:p w:rsidR="00181B6E" w:rsidRPr="00181B6E" w:rsidRDefault="00181B6E" w:rsidP="00181B6E">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・授業において課題を意識させていた（発問・板書）</w:t>
            </w:r>
          </w:p>
          <w:p w:rsidR="00181B6E" w:rsidRPr="00181B6E" w:rsidRDefault="00181B6E" w:rsidP="00181B6E">
            <w:pPr>
              <w:spacing w:line="240" w:lineRule="exact"/>
              <w:jc w:val="left"/>
              <w:rPr>
                <w:rFonts w:ascii="HG丸ｺﾞｼｯｸM-PRO" w:eastAsia="HG丸ｺﾞｼｯｸM-PRO" w:hAnsi="HG丸ｺﾞｼｯｸM-PRO"/>
                <w:color w:val="4F81BD" w:themeColor="accent1"/>
                <w:w w:val="80"/>
                <w:sz w:val="18"/>
                <w:szCs w:val="18"/>
              </w:rPr>
            </w:pPr>
            <w:r w:rsidRPr="00181B6E">
              <w:rPr>
                <w:rFonts w:ascii="HG丸ｺﾞｼｯｸM-PRO" w:eastAsia="HG丸ｺﾞｼｯｸM-PRO" w:hAnsi="HG丸ｺﾞｼｯｸM-PRO" w:hint="eastAsia"/>
                <w:color w:val="4F81BD" w:themeColor="accent1"/>
                <w:w w:val="80"/>
                <w:sz w:val="18"/>
                <w:szCs w:val="18"/>
              </w:rPr>
              <w:t>・学習度や変容をふりかえる（ノート・適用・反応）</w:t>
            </w:r>
          </w:p>
          <w:p w:rsidR="0035788A" w:rsidRPr="00DE6C76" w:rsidRDefault="00181B6E" w:rsidP="00181B6E">
            <w:pPr>
              <w:spacing w:line="240" w:lineRule="exact"/>
              <w:jc w:val="left"/>
              <w:rPr>
                <w:rFonts w:ascii="HG丸ｺﾞｼｯｸM-PRO" w:eastAsia="HG丸ｺﾞｼｯｸM-PRO" w:hAnsi="HG丸ｺﾞｼｯｸM-PRO" w:hint="eastAsia"/>
                <w:w w:val="80"/>
                <w:sz w:val="18"/>
                <w:szCs w:val="18"/>
              </w:rPr>
            </w:pPr>
            <w:r w:rsidRPr="00AB4965">
              <w:rPr>
                <w:rFonts w:ascii="HG丸ｺﾞｼｯｸM-PRO" w:eastAsia="HG丸ｺﾞｼｯｸM-PRO" w:hAnsi="HG丸ｺﾞｼｯｸM-PRO" w:hint="eastAsia"/>
                <w:w w:val="80"/>
                <w:sz w:val="18"/>
                <w:szCs w:val="18"/>
              </w:rPr>
              <w:t>・根拠や</w:t>
            </w:r>
            <w:r w:rsidRPr="00AB4965">
              <w:rPr>
                <w:rFonts w:ascii="HG丸ｺﾞｼｯｸM-PRO" w:eastAsia="HG丸ｺﾞｼｯｸM-PRO" w:hAnsi="HG丸ｺﾞｼｯｸM-PRO"/>
                <w:w w:val="80"/>
                <w:sz w:val="18"/>
                <w:szCs w:val="18"/>
              </w:rPr>
              <w:t>理由</w:t>
            </w:r>
            <w:r w:rsidRPr="00AB4965">
              <w:rPr>
                <w:rFonts w:ascii="HG丸ｺﾞｼｯｸM-PRO" w:eastAsia="HG丸ｺﾞｼｯｸM-PRO" w:hAnsi="HG丸ｺﾞｼｯｸM-PRO" w:hint="eastAsia"/>
                <w:w w:val="80"/>
                <w:sz w:val="18"/>
                <w:szCs w:val="18"/>
              </w:rPr>
              <w:t>を明確に書くことができた短作文の</w:t>
            </w:r>
            <w:r w:rsidRPr="00AB4965">
              <w:rPr>
                <w:rFonts w:ascii="HG丸ｺﾞｼｯｸM-PRO" w:eastAsia="HG丸ｺﾞｼｯｸM-PRO" w:hAnsi="HG丸ｺﾞｼｯｸM-PRO"/>
                <w:w w:val="80"/>
                <w:sz w:val="18"/>
                <w:szCs w:val="18"/>
              </w:rPr>
              <w:t>割合</w:t>
            </w:r>
          </w:p>
        </w:tc>
        <w:tc>
          <w:tcPr>
            <w:tcW w:w="567" w:type="dxa"/>
            <w:vAlign w:val="center"/>
          </w:tcPr>
          <w:p w:rsidR="0035788A" w:rsidRPr="00AB4965" w:rsidRDefault="0035788A" w:rsidP="0035788A">
            <w:pPr>
              <w:spacing w:line="240" w:lineRule="exact"/>
              <w:jc w:val="center"/>
              <w:rPr>
                <w:rFonts w:ascii="HG丸ｺﾞｼｯｸM-PRO" w:eastAsia="HG丸ｺﾞｼｯｸM-PRO" w:hAnsi="HG丸ｺﾞｼｯｸM-PRO"/>
                <w:sz w:val="18"/>
                <w:szCs w:val="18"/>
              </w:rPr>
            </w:pPr>
          </w:p>
        </w:tc>
      </w:tr>
    </w:tbl>
    <w:p w:rsidR="002451FE" w:rsidRPr="00AB4965" w:rsidRDefault="002451FE" w:rsidP="00AB4965">
      <w:pPr>
        <w:spacing w:line="300" w:lineRule="exact"/>
        <w:ind w:firstLineChars="100" w:firstLine="180"/>
        <w:jc w:val="center"/>
        <w:rPr>
          <w:sz w:val="18"/>
          <w:szCs w:val="18"/>
        </w:rPr>
      </w:pPr>
      <w:bookmarkStart w:id="0" w:name="_GoBack"/>
      <w:bookmarkEnd w:id="0"/>
    </w:p>
    <w:sectPr w:rsidR="002451FE" w:rsidRPr="00AB4965" w:rsidSect="002B0CEB">
      <w:pgSz w:w="11906" w:h="16838"/>
      <w:pgMar w:top="720" w:right="720" w:bottom="720" w:left="720"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5B" w:rsidRDefault="00397B5B" w:rsidP="002451FE">
      <w:r>
        <w:separator/>
      </w:r>
    </w:p>
  </w:endnote>
  <w:endnote w:type="continuationSeparator" w:id="0">
    <w:p w:rsidR="00397B5B" w:rsidRDefault="00397B5B" w:rsidP="002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5B" w:rsidRDefault="00397B5B" w:rsidP="002451FE">
      <w:r>
        <w:separator/>
      </w:r>
    </w:p>
  </w:footnote>
  <w:footnote w:type="continuationSeparator" w:id="0">
    <w:p w:rsidR="00397B5B" w:rsidRDefault="00397B5B" w:rsidP="00245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B"/>
    <w:rsid w:val="00006AE5"/>
    <w:rsid w:val="00046049"/>
    <w:rsid w:val="00057C17"/>
    <w:rsid w:val="000732B7"/>
    <w:rsid w:val="00094508"/>
    <w:rsid w:val="00097C07"/>
    <w:rsid w:val="000A4EDA"/>
    <w:rsid w:val="000B343F"/>
    <w:rsid w:val="000D118C"/>
    <w:rsid w:val="000D5353"/>
    <w:rsid w:val="000D60DE"/>
    <w:rsid w:val="00116FD5"/>
    <w:rsid w:val="001279ED"/>
    <w:rsid w:val="001364F0"/>
    <w:rsid w:val="0014061C"/>
    <w:rsid w:val="00140F77"/>
    <w:rsid w:val="001413D2"/>
    <w:rsid w:val="001620A4"/>
    <w:rsid w:val="00181B6E"/>
    <w:rsid w:val="00194230"/>
    <w:rsid w:val="001E22E0"/>
    <w:rsid w:val="001E2D73"/>
    <w:rsid w:val="00200C92"/>
    <w:rsid w:val="002121AC"/>
    <w:rsid w:val="00226EEC"/>
    <w:rsid w:val="00244660"/>
    <w:rsid w:val="002451FE"/>
    <w:rsid w:val="00253A10"/>
    <w:rsid w:val="00261946"/>
    <w:rsid w:val="00275E4A"/>
    <w:rsid w:val="0028282E"/>
    <w:rsid w:val="00295EA0"/>
    <w:rsid w:val="002967AC"/>
    <w:rsid w:val="002B0CEB"/>
    <w:rsid w:val="0031235D"/>
    <w:rsid w:val="00335693"/>
    <w:rsid w:val="003435DE"/>
    <w:rsid w:val="0035656B"/>
    <w:rsid w:val="0035788A"/>
    <w:rsid w:val="003944B7"/>
    <w:rsid w:val="00394BC2"/>
    <w:rsid w:val="00395714"/>
    <w:rsid w:val="00397B5B"/>
    <w:rsid w:val="00407923"/>
    <w:rsid w:val="004151EF"/>
    <w:rsid w:val="00445139"/>
    <w:rsid w:val="00446565"/>
    <w:rsid w:val="00461FCA"/>
    <w:rsid w:val="0047117C"/>
    <w:rsid w:val="0047298C"/>
    <w:rsid w:val="004737FF"/>
    <w:rsid w:val="00491E14"/>
    <w:rsid w:val="004B1A75"/>
    <w:rsid w:val="004B3A0F"/>
    <w:rsid w:val="004D2803"/>
    <w:rsid w:val="004E6D9B"/>
    <w:rsid w:val="00503024"/>
    <w:rsid w:val="005048F4"/>
    <w:rsid w:val="00523633"/>
    <w:rsid w:val="00525123"/>
    <w:rsid w:val="00532D56"/>
    <w:rsid w:val="0055330A"/>
    <w:rsid w:val="00554128"/>
    <w:rsid w:val="0055532A"/>
    <w:rsid w:val="00586C66"/>
    <w:rsid w:val="005927D7"/>
    <w:rsid w:val="005C744C"/>
    <w:rsid w:val="005C7D6C"/>
    <w:rsid w:val="00606905"/>
    <w:rsid w:val="00610E20"/>
    <w:rsid w:val="00661757"/>
    <w:rsid w:val="0067535A"/>
    <w:rsid w:val="006901C9"/>
    <w:rsid w:val="006B5A34"/>
    <w:rsid w:val="006B5E0A"/>
    <w:rsid w:val="00711981"/>
    <w:rsid w:val="007476D5"/>
    <w:rsid w:val="007576FD"/>
    <w:rsid w:val="007803CB"/>
    <w:rsid w:val="007B1A9C"/>
    <w:rsid w:val="00801F2C"/>
    <w:rsid w:val="00814B18"/>
    <w:rsid w:val="00832A6B"/>
    <w:rsid w:val="0086442A"/>
    <w:rsid w:val="00874F78"/>
    <w:rsid w:val="008752BA"/>
    <w:rsid w:val="00894577"/>
    <w:rsid w:val="008B6DFB"/>
    <w:rsid w:val="008F29BB"/>
    <w:rsid w:val="0093466B"/>
    <w:rsid w:val="0094533B"/>
    <w:rsid w:val="00981CDC"/>
    <w:rsid w:val="00992679"/>
    <w:rsid w:val="009B26D3"/>
    <w:rsid w:val="00A0393C"/>
    <w:rsid w:val="00A141FB"/>
    <w:rsid w:val="00A21CD9"/>
    <w:rsid w:val="00A31316"/>
    <w:rsid w:val="00A34A16"/>
    <w:rsid w:val="00A357EB"/>
    <w:rsid w:val="00A4411D"/>
    <w:rsid w:val="00A90342"/>
    <w:rsid w:val="00AA2CE5"/>
    <w:rsid w:val="00AA578A"/>
    <w:rsid w:val="00AB4965"/>
    <w:rsid w:val="00AE0B5F"/>
    <w:rsid w:val="00AF415D"/>
    <w:rsid w:val="00B06C1D"/>
    <w:rsid w:val="00B14EC3"/>
    <w:rsid w:val="00B4681E"/>
    <w:rsid w:val="00BA4022"/>
    <w:rsid w:val="00BD7B17"/>
    <w:rsid w:val="00BE1302"/>
    <w:rsid w:val="00BE5744"/>
    <w:rsid w:val="00C4789F"/>
    <w:rsid w:val="00C54718"/>
    <w:rsid w:val="00C57D2F"/>
    <w:rsid w:val="00C612B3"/>
    <w:rsid w:val="00C61D7F"/>
    <w:rsid w:val="00CB042C"/>
    <w:rsid w:val="00CE17E7"/>
    <w:rsid w:val="00CF4D65"/>
    <w:rsid w:val="00D11D76"/>
    <w:rsid w:val="00D12A0B"/>
    <w:rsid w:val="00D27338"/>
    <w:rsid w:val="00D30637"/>
    <w:rsid w:val="00D32FF7"/>
    <w:rsid w:val="00D40F94"/>
    <w:rsid w:val="00D60DB5"/>
    <w:rsid w:val="00DA6DD9"/>
    <w:rsid w:val="00DB03B5"/>
    <w:rsid w:val="00DB6B97"/>
    <w:rsid w:val="00DC63D5"/>
    <w:rsid w:val="00DC7F5E"/>
    <w:rsid w:val="00DD46FE"/>
    <w:rsid w:val="00DD54FB"/>
    <w:rsid w:val="00DD7AAF"/>
    <w:rsid w:val="00DE6C76"/>
    <w:rsid w:val="00DF3BCA"/>
    <w:rsid w:val="00E10105"/>
    <w:rsid w:val="00E25799"/>
    <w:rsid w:val="00E445FD"/>
    <w:rsid w:val="00E56CC1"/>
    <w:rsid w:val="00E8629F"/>
    <w:rsid w:val="00E9198E"/>
    <w:rsid w:val="00E92254"/>
    <w:rsid w:val="00EB10DD"/>
    <w:rsid w:val="00EB56F3"/>
    <w:rsid w:val="00ED2D0B"/>
    <w:rsid w:val="00F161C3"/>
    <w:rsid w:val="00F43B93"/>
    <w:rsid w:val="00F53744"/>
    <w:rsid w:val="00F545C6"/>
    <w:rsid w:val="00F64BC2"/>
    <w:rsid w:val="00F7173E"/>
    <w:rsid w:val="00F84833"/>
    <w:rsid w:val="00FA001A"/>
    <w:rsid w:val="00FB3586"/>
    <w:rsid w:val="00FB734C"/>
    <w:rsid w:val="00FC6A10"/>
    <w:rsid w:val="00FD1381"/>
    <w:rsid w:val="00FD197D"/>
    <w:rsid w:val="00FE69A9"/>
    <w:rsid w:val="00F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E2B0159"/>
  <w15:docId w15:val="{E7CF3028-63EE-415D-8149-1E7F12DD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D6C"/>
    <w:rPr>
      <w:rFonts w:asciiTheme="majorHAnsi" w:eastAsiaTheme="majorEastAsia" w:hAnsiTheme="majorHAnsi" w:cstheme="majorBidi"/>
      <w:sz w:val="18"/>
      <w:szCs w:val="18"/>
    </w:rPr>
  </w:style>
  <w:style w:type="paragraph" w:styleId="a6">
    <w:name w:val="header"/>
    <w:basedOn w:val="a"/>
    <w:link w:val="a7"/>
    <w:uiPriority w:val="99"/>
    <w:semiHidden/>
    <w:unhideWhenUsed/>
    <w:rsid w:val="002451FE"/>
    <w:pPr>
      <w:tabs>
        <w:tab w:val="center" w:pos="4252"/>
        <w:tab w:val="right" w:pos="8504"/>
      </w:tabs>
      <w:snapToGrid w:val="0"/>
    </w:pPr>
  </w:style>
  <w:style w:type="character" w:customStyle="1" w:styleId="a7">
    <w:name w:val="ヘッダー (文字)"/>
    <w:basedOn w:val="a0"/>
    <w:link w:val="a6"/>
    <w:uiPriority w:val="99"/>
    <w:semiHidden/>
    <w:rsid w:val="002451FE"/>
  </w:style>
  <w:style w:type="paragraph" w:styleId="a8">
    <w:name w:val="footer"/>
    <w:basedOn w:val="a"/>
    <w:link w:val="a9"/>
    <w:uiPriority w:val="99"/>
    <w:semiHidden/>
    <w:unhideWhenUsed/>
    <w:rsid w:val="002451FE"/>
    <w:pPr>
      <w:tabs>
        <w:tab w:val="center" w:pos="4252"/>
        <w:tab w:val="right" w:pos="8504"/>
      </w:tabs>
      <w:snapToGrid w:val="0"/>
    </w:pPr>
  </w:style>
  <w:style w:type="character" w:customStyle="1" w:styleId="a9">
    <w:name w:val="フッター (文字)"/>
    <w:basedOn w:val="a0"/>
    <w:link w:val="a8"/>
    <w:uiPriority w:val="99"/>
    <w:semiHidden/>
    <w:rsid w:val="0024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h-hamano</dc:creator>
  <cp:lastModifiedBy>FUES007</cp:lastModifiedBy>
  <cp:revision>2</cp:revision>
  <cp:lastPrinted>2018-09-20T03:58:00Z</cp:lastPrinted>
  <dcterms:created xsi:type="dcterms:W3CDTF">2018-09-20T07:19:00Z</dcterms:created>
  <dcterms:modified xsi:type="dcterms:W3CDTF">2018-09-20T07:19:00Z</dcterms:modified>
</cp:coreProperties>
</file>