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0" w:type="auto"/>
        <w:tblLook w:val="04A0" w:firstRow="1" w:lastRow="0" w:firstColumn="1" w:lastColumn="0" w:noHBand="0" w:noVBand="1"/>
      </w:tblPr>
      <w:tblGrid>
        <w:gridCol w:w="3253"/>
        <w:gridCol w:w="6489"/>
      </w:tblGrid>
      <w:tr w:rsidR="00C619C8" w:rsidRPr="00077880" w14:paraId="4FF1D814" w14:textId="77777777" w:rsidTr="00456A08">
        <w:tc>
          <w:tcPr>
            <w:tcW w:w="9742" w:type="dxa"/>
            <w:gridSpan w:val="2"/>
          </w:tcPr>
          <w:p w14:paraId="7AF40445" w14:textId="5D0BF268" w:rsidR="00C619C8" w:rsidRDefault="00C619C8" w:rsidP="00C619C8">
            <w:pPr>
              <w:jc w:val="center"/>
              <w:rPr>
                <w:rFonts w:asciiTheme="majorEastAsia" w:eastAsiaTheme="majorEastAsia" w:hAnsiTheme="majorEastAsia"/>
                <w:sz w:val="44"/>
                <w:szCs w:val="44"/>
              </w:rPr>
            </w:pPr>
          </w:p>
          <w:p w14:paraId="2E5F64A3" w14:textId="77777777" w:rsidR="00C619C8" w:rsidRDefault="00C619C8" w:rsidP="00C619C8">
            <w:pPr>
              <w:jc w:val="center"/>
              <w:rPr>
                <w:rFonts w:asciiTheme="majorEastAsia" w:eastAsiaTheme="majorEastAsia" w:hAnsiTheme="majorEastAsia"/>
                <w:sz w:val="44"/>
                <w:szCs w:val="44"/>
              </w:rPr>
            </w:pPr>
          </w:p>
          <w:p w14:paraId="2ECD97F9" w14:textId="77777777" w:rsidR="00C619C8" w:rsidRDefault="00C619C8" w:rsidP="00C619C8">
            <w:pPr>
              <w:jc w:val="center"/>
              <w:rPr>
                <w:rFonts w:asciiTheme="majorEastAsia" w:eastAsiaTheme="majorEastAsia" w:hAnsiTheme="majorEastAsia"/>
                <w:sz w:val="44"/>
                <w:szCs w:val="44"/>
              </w:rPr>
            </w:pPr>
            <w:r w:rsidRPr="006979D8">
              <w:rPr>
                <w:rFonts w:asciiTheme="majorEastAsia" w:eastAsiaTheme="majorEastAsia" w:hAnsiTheme="majorEastAsia" w:hint="eastAsia"/>
                <w:sz w:val="44"/>
                <w:szCs w:val="44"/>
              </w:rPr>
              <w:t>令和４年度　学校評価報告書</w:t>
            </w:r>
          </w:p>
          <w:p w14:paraId="14B976D1" w14:textId="77777777" w:rsidR="00C619C8" w:rsidRPr="00C619C8" w:rsidRDefault="00C619C8" w:rsidP="00C619C8">
            <w:pPr>
              <w:jc w:val="center"/>
              <w:rPr>
                <w:rFonts w:asciiTheme="majorEastAsia" w:eastAsiaTheme="majorEastAsia" w:hAnsiTheme="majorEastAsia"/>
                <w:sz w:val="44"/>
                <w:szCs w:val="44"/>
              </w:rPr>
            </w:pPr>
          </w:p>
          <w:p w14:paraId="42370E30" w14:textId="77777777" w:rsidR="00C619C8" w:rsidRDefault="00C619C8" w:rsidP="00C619C8">
            <w:pPr>
              <w:jc w:val="center"/>
              <w:rPr>
                <w:rFonts w:asciiTheme="majorEastAsia" w:eastAsiaTheme="majorEastAsia" w:hAnsiTheme="majorEastAsia"/>
                <w:sz w:val="44"/>
                <w:szCs w:val="44"/>
              </w:rPr>
            </w:pPr>
          </w:p>
          <w:p w14:paraId="009FA650" w14:textId="77777777" w:rsidR="00C619C8" w:rsidRDefault="00C619C8" w:rsidP="00C619C8">
            <w:pPr>
              <w:jc w:val="center"/>
              <w:rPr>
                <w:rFonts w:asciiTheme="majorEastAsia" w:eastAsiaTheme="majorEastAsia" w:hAnsiTheme="majorEastAsia"/>
                <w:sz w:val="44"/>
                <w:szCs w:val="44"/>
              </w:rPr>
            </w:pPr>
          </w:p>
          <w:p w14:paraId="517FCD0C" w14:textId="77777777" w:rsidR="00C619C8" w:rsidRDefault="00C619C8" w:rsidP="00C619C8">
            <w:pPr>
              <w:jc w:val="center"/>
              <w:rPr>
                <w:rFonts w:asciiTheme="majorEastAsia" w:eastAsiaTheme="majorEastAsia" w:hAnsiTheme="majorEastAsia"/>
                <w:sz w:val="44"/>
                <w:szCs w:val="44"/>
              </w:rPr>
            </w:pPr>
          </w:p>
          <w:p w14:paraId="687AB520" w14:textId="77777777" w:rsidR="00C619C8" w:rsidRDefault="00C619C8" w:rsidP="00C619C8">
            <w:pPr>
              <w:jc w:val="center"/>
              <w:rPr>
                <w:rFonts w:asciiTheme="majorEastAsia" w:eastAsiaTheme="majorEastAsia" w:hAnsiTheme="majorEastAsia"/>
                <w:sz w:val="44"/>
                <w:szCs w:val="44"/>
              </w:rPr>
            </w:pPr>
          </w:p>
          <w:p w14:paraId="3C269C13" w14:textId="77777777" w:rsidR="00C619C8" w:rsidRDefault="00C619C8" w:rsidP="00C619C8">
            <w:pPr>
              <w:jc w:val="center"/>
              <w:rPr>
                <w:rFonts w:asciiTheme="majorEastAsia" w:eastAsiaTheme="majorEastAsia" w:hAnsiTheme="majorEastAsia"/>
                <w:sz w:val="44"/>
                <w:szCs w:val="44"/>
              </w:rPr>
            </w:pPr>
          </w:p>
          <w:p w14:paraId="601C5ADB" w14:textId="77777777" w:rsidR="00C619C8" w:rsidRDefault="00C619C8" w:rsidP="00C619C8">
            <w:pPr>
              <w:jc w:val="center"/>
              <w:rPr>
                <w:rFonts w:asciiTheme="majorEastAsia" w:eastAsiaTheme="majorEastAsia" w:hAnsiTheme="majorEastAsia"/>
                <w:sz w:val="44"/>
                <w:szCs w:val="44"/>
              </w:rPr>
            </w:pPr>
          </w:p>
          <w:p w14:paraId="4CD56335" w14:textId="77777777" w:rsidR="00C619C8" w:rsidRDefault="00C619C8" w:rsidP="00C619C8">
            <w:pPr>
              <w:jc w:val="center"/>
              <w:rPr>
                <w:rFonts w:asciiTheme="majorEastAsia" w:eastAsiaTheme="majorEastAsia" w:hAnsiTheme="majorEastAsia"/>
                <w:sz w:val="44"/>
                <w:szCs w:val="44"/>
              </w:rPr>
            </w:pPr>
          </w:p>
          <w:p w14:paraId="2C621C2B" w14:textId="77777777" w:rsidR="00C619C8" w:rsidRPr="00A21B61" w:rsidRDefault="00C619C8" w:rsidP="00C619C8">
            <w:pPr>
              <w:ind w:right="320"/>
              <w:jc w:val="right"/>
              <w:rPr>
                <w:rFonts w:asciiTheme="majorEastAsia" w:eastAsiaTheme="majorEastAsia" w:hAnsiTheme="majorEastAsia"/>
                <w:sz w:val="32"/>
                <w:szCs w:val="32"/>
              </w:rPr>
            </w:pPr>
            <w:r w:rsidRPr="00A21B61">
              <w:rPr>
                <w:rFonts w:asciiTheme="majorEastAsia" w:eastAsiaTheme="majorEastAsia" w:hAnsiTheme="majorEastAsia" w:hint="eastAsia"/>
                <w:sz w:val="32"/>
                <w:szCs w:val="32"/>
              </w:rPr>
              <w:t xml:space="preserve">加賀市立片山津中学校　</w:t>
            </w:r>
          </w:p>
          <w:p w14:paraId="4ADF72D0" w14:textId="77777777" w:rsidR="00C619C8" w:rsidRPr="00A21B61" w:rsidRDefault="00C619C8" w:rsidP="00C619C8">
            <w:pPr>
              <w:ind w:right="640"/>
              <w:jc w:val="right"/>
              <w:rPr>
                <w:rFonts w:asciiTheme="majorEastAsia" w:eastAsiaTheme="majorEastAsia" w:hAnsiTheme="majorEastAsia"/>
                <w:sz w:val="32"/>
                <w:szCs w:val="32"/>
              </w:rPr>
            </w:pPr>
            <w:r w:rsidRPr="00A21B61">
              <w:rPr>
                <w:rFonts w:asciiTheme="majorEastAsia" w:eastAsiaTheme="majorEastAsia" w:hAnsiTheme="majorEastAsia" w:hint="eastAsia"/>
                <w:sz w:val="32"/>
                <w:szCs w:val="32"/>
              </w:rPr>
              <w:t>校長　山下　悟</w:t>
            </w:r>
          </w:p>
          <w:p w14:paraId="48285FD9" w14:textId="5E1FFC8B" w:rsidR="00C619C8" w:rsidRPr="0074622F" w:rsidRDefault="00C619C8" w:rsidP="00C619C8">
            <w:pPr>
              <w:jc w:val="center"/>
              <w:rPr>
                <w:b/>
                <w:bCs/>
                <w:color w:val="FF0000"/>
                <w:sz w:val="36"/>
                <w:szCs w:val="36"/>
              </w:rPr>
            </w:pPr>
          </w:p>
        </w:tc>
      </w:tr>
      <w:tr w:rsidR="006B2EB8" w:rsidRPr="006B2EB8" w14:paraId="48D0EA01" w14:textId="77777777" w:rsidTr="00EA738E">
        <w:trPr>
          <w:trHeight w:val="70"/>
        </w:trPr>
        <w:tc>
          <w:tcPr>
            <w:tcW w:w="3253" w:type="dxa"/>
            <w:tcBorders>
              <w:bottom w:val="single" w:sz="4" w:space="0" w:color="auto"/>
            </w:tcBorders>
            <w:vAlign w:val="center"/>
          </w:tcPr>
          <w:p w14:paraId="0BFB65B7" w14:textId="77777777" w:rsidR="0052200A" w:rsidRPr="0074622F" w:rsidRDefault="0052200A" w:rsidP="00EA738E">
            <w:pPr>
              <w:widowControl/>
              <w:jc w:val="center"/>
              <w:rPr>
                <w:sz w:val="28"/>
                <w:szCs w:val="28"/>
              </w:rPr>
            </w:pPr>
            <w:r w:rsidRPr="0074622F">
              <w:rPr>
                <w:rFonts w:hint="eastAsia"/>
                <w:sz w:val="28"/>
                <w:szCs w:val="28"/>
              </w:rPr>
              <w:lastRenderedPageBreak/>
              <w:t>評価の項目</w:t>
            </w:r>
          </w:p>
        </w:tc>
        <w:tc>
          <w:tcPr>
            <w:tcW w:w="6489" w:type="dxa"/>
            <w:tcBorders>
              <w:bottom w:val="single" w:sz="4" w:space="0" w:color="auto"/>
            </w:tcBorders>
            <w:vAlign w:val="center"/>
          </w:tcPr>
          <w:p w14:paraId="4679C6EA" w14:textId="77777777" w:rsidR="0052200A" w:rsidRPr="0074622F" w:rsidRDefault="00204EC8" w:rsidP="00204EC8">
            <w:pPr>
              <w:pStyle w:val="a6"/>
              <w:numPr>
                <w:ilvl w:val="0"/>
                <w:numId w:val="1"/>
              </w:numPr>
              <w:ind w:leftChars="0"/>
              <w:jc w:val="left"/>
              <w:rPr>
                <w:sz w:val="28"/>
                <w:szCs w:val="28"/>
              </w:rPr>
            </w:pPr>
            <w:r w:rsidRPr="0074622F">
              <w:rPr>
                <w:rFonts w:hint="eastAsia"/>
                <w:sz w:val="28"/>
                <w:szCs w:val="28"/>
              </w:rPr>
              <w:t xml:space="preserve">－１　</w:t>
            </w:r>
            <w:r w:rsidR="0052200A" w:rsidRPr="0074622F">
              <w:rPr>
                <w:rFonts w:hint="eastAsia"/>
                <w:sz w:val="28"/>
                <w:szCs w:val="28"/>
              </w:rPr>
              <w:t>教育課程・学習指導</w:t>
            </w:r>
          </w:p>
        </w:tc>
      </w:tr>
      <w:tr w:rsidR="006B2EB8" w:rsidRPr="006B2EB8" w14:paraId="45C9BE46" w14:textId="77777777" w:rsidTr="00EA738E">
        <w:tc>
          <w:tcPr>
            <w:tcW w:w="3253" w:type="dxa"/>
            <w:tcBorders>
              <w:top w:val="single" w:sz="4" w:space="0" w:color="auto"/>
            </w:tcBorders>
            <w:vAlign w:val="center"/>
          </w:tcPr>
          <w:p w14:paraId="11AE10E4" w14:textId="77777777" w:rsidR="0052200A" w:rsidRPr="00183028" w:rsidRDefault="0052200A" w:rsidP="00EA738E">
            <w:pPr>
              <w:jc w:val="center"/>
              <w:rPr>
                <w:sz w:val="22"/>
              </w:rPr>
            </w:pPr>
            <w:r w:rsidRPr="00183028">
              <w:rPr>
                <w:rFonts w:hint="eastAsia"/>
                <w:sz w:val="22"/>
              </w:rPr>
              <w:t>今年度の重点目標</w:t>
            </w:r>
          </w:p>
        </w:tc>
        <w:tc>
          <w:tcPr>
            <w:tcW w:w="6489" w:type="dxa"/>
            <w:tcBorders>
              <w:top w:val="single" w:sz="4" w:space="0" w:color="auto"/>
            </w:tcBorders>
            <w:vAlign w:val="center"/>
          </w:tcPr>
          <w:p w14:paraId="5DCABD37" w14:textId="77777777" w:rsidR="00B73BCE" w:rsidRPr="00183028" w:rsidRDefault="0052200A" w:rsidP="0052200A">
            <w:pPr>
              <w:jc w:val="left"/>
              <w:rPr>
                <w:sz w:val="22"/>
              </w:rPr>
            </w:pPr>
            <w:r w:rsidRPr="00183028">
              <w:rPr>
                <w:rFonts w:hint="eastAsia"/>
                <w:sz w:val="22"/>
              </w:rPr>
              <w:t>学習サイクルを確立し学習意欲を高める</w:t>
            </w:r>
            <w:r w:rsidR="00B73BCE" w:rsidRPr="00183028">
              <w:rPr>
                <w:rFonts w:hint="eastAsia"/>
                <w:sz w:val="22"/>
              </w:rPr>
              <w:t>。</w:t>
            </w:r>
          </w:p>
        </w:tc>
      </w:tr>
      <w:tr w:rsidR="006B2EB8" w:rsidRPr="006B2EB8" w14:paraId="26B568CF" w14:textId="77777777" w:rsidTr="00EA738E">
        <w:tc>
          <w:tcPr>
            <w:tcW w:w="3253" w:type="dxa"/>
            <w:vAlign w:val="center"/>
          </w:tcPr>
          <w:p w14:paraId="67954E5B" w14:textId="77777777" w:rsidR="0052200A" w:rsidRPr="00183028" w:rsidRDefault="0052200A" w:rsidP="00EA738E">
            <w:pPr>
              <w:jc w:val="center"/>
              <w:rPr>
                <w:sz w:val="22"/>
              </w:rPr>
            </w:pPr>
            <w:r w:rsidRPr="00183028">
              <w:rPr>
                <w:rFonts w:hint="eastAsia"/>
                <w:sz w:val="22"/>
              </w:rPr>
              <w:t>具体的取組</w:t>
            </w:r>
          </w:p>
        </w:tc>
        <w:tc>
          <w:tcPr>
            <w:tcW w:w="6489" w:type="dxa"/>
            <w:vAlign w:val="center"/>
          </w:tcPr>
          <w:p w14:paraId="65EBEB79" w14:textId="77777777" w:rsidR="0052200A" w:rsidRPr="0074622F" w:rsidRDefault="0052200A" w:rsidP="00A15433">
            <w:pPr>
              <w:jc w:val="left"/>
              <w:rPr>
                <w:sz w:val="18"/>
                <w:szCs w:val="18"/>
              </w:rPr>
            </w:pPr>
            <w:r w:rsidRPr="0074622F">
              <w:rPr>
                <w:rFonts w:hint="eastAsia"/>
                <w:sz w:val="18"/>
                <w:szCs w:val="18"/>
              </w:rPr>
              <w:t>各</w:t>
            </w:r>
            <w:r w:rsidR="002074D7" w:rsidRPr="0074622F">
              <w:rPr>
                <w:rFonts w:hint="eastAsia"/>
                <w:sz w:val="18"/>
                <w:szCs w:val="18"/>
              </w:rPr>
              <w:t>学年と</w:t>
            </w:r>
            <w:r w:rsidRPr="0074622F">
              <w:rPr>
                <w:rFonts w:hint="eastAsia"/>
                <w:sz w:val="18"/>
                <w:szCs w:val="18"/>
              </w:rPr>
              <w:t>教科担当</w:t>
            </w:r>
            <w:r w:rsidR="002074D7" w:rsidRPr="0074622F">
              <w:rPr>
                <w:rFonts w:hint="eastAsia"/>
                <w:sz w:val="18"/>
                <w:szCs w:val="18"/>
              </w:rPr>
              <w:t>でその学年にあった</w:t>
            </w:r>
            <w:r w:rsidR="00A15433" w:rsidRPr="0074622F">
              <w:rPr>
                <w:rFonts w:hint="eastAsia"/>
                <w:sz w:val="18"/>
                <w:szCs w:val="18"/>
              </w:rPr>
              <w:t>家庭学習の取り組み方法を示し</w:t>
            </w:r>
            <w:r w:rsidR="002074D7" w:rsidRPr="0074622F">
              <w:rPr>
                <w:rFonts w:hint="eastAsia"/>
                <w:sz w:val="18"/>
                <w:szCs w:val="18"/>
              </w:rPr>
              <w:t>、</w:t>
            </w:r>
            <w:r w:rsidRPr="0074622F">
              <w:rPr>
                <w:rFonts w:hint="eastAsia"/>
                <w:sz w:val="18"/>
                <w:szCs w:val="18"/>
              </w:rPr>
              <w:t>継続して</w:t>
            </w:r>
            <w:r w:rsidR="002074D7" w:rsidRPr="0074622F">
              <w:rPr>
                <w:rFonts w:hint="eastAsia"/>
                <w:sz w:val="18"/>
                <w:szCs w:val="18"/>
              </w:rPr>
              <w:t>取り組ませる</w:t>
            </w:r>
            <w:r w:rsidRPr="0074622F">
              <w:rPr>
                <w:rFonts w:hint="eastAsia"/>
                <w:sz w:val="18"/>
                <w:szCs w:val="18"/>
              </w:rPr>
              <w:t>。家庭学習の習慣化を目指し、各種たより、懇談会などの場を通して、家庭における過ごし方（時間の使い方）を含め、保護者の協力を求める。</w:t>
            </w:r>
          </w:p>
        </w:tc>
      </w:tr>
      <w:tr w:rsidR="006B2EB8" w:rsidRPr="006B2EB8" w14:paraId="1589F781" w14:textId="77777777" w:rsidTr="00EA738E">
        <w:tc>
          <w:tcPr>
            <w:tcW w:w="3253" w:type="dxa"/>
            <w:vAlign w:val="center"/>
          </w:tcPr>
          <w:p w14:paraId="18829D9A" w14:textId="77777777" w:rsidR="0052200A" w:rsidRPr="00183028" w:rsidRDefault="0052200A" w:rsidP="00EA738E">
            <w:pPr>
              <w:jc w:val="center"/>
              <w:rPr>
                <w:sz w:val="22"/>
              </w:rPr>
            </w:pPr>
            <w:r w:rsidRPr="00183028">
              <w:rPr>
                <w:rFonts w:hint="eastAsia"/>
                <w:sz w:val="22"/>
              </w:rPr>
              <w:t>担当</w:t>
            </w:r>
          </w:p>
        </w:tc>
        <w:tc>
          <w:tcPr>
            <w:tcW w:w="6489" w:type="dxa"/>
            <w:vAlign w:val="center"/>
          </w:tcPr>
          <w:p w14:paraId="65E4CC99" w14:textId="77777777" w:rsidR="0052200A" w:rsidRPr="00183028" w:rsidRDefault="0052200A" w:rsidP="0052200A">
            <w:pPr>
              <w:jc w:val="left"/>
              <w:rPr>
                <w:sz w:val="22"/>
              </w:rPr>
            </w:pPr>
            <w:r w:rsidRPr="00183028">
              <w:rPr>
                <w:rFonts w:hint="eastAsia"/>
                <w:sz w:val="22"/>
              </w:rPr>
              <w:t>教務主任・各教科代表</w:t>
            </w:r>
          </w:p>
        </w:tc>
      </w:tr>
      <w:tr w:rsidR="006B2EB8" w:rsidRPr="006B2EB8" w14:paraId="7173030C" w14:textId="77777777" w:rsidTr="00EA738E">
        <w:tc>
          <w:tcPr>
            <w:tcW w:w="3253" w:type="dxa"/>
            <w:vAlign w:val="center"/>
          </w:tcPr>
          <w:p w14:paraId="68E8D53F" w14:textId="77777777" w:rsidR="0052200A" w:rsidRPr="00183028" w:rsidRDefault="0052200A" w:rsidP="00EA738E">
            <w:pPr>
              <w:jc w:val="center"/>
              <w:rPr>
                <w:sz w:val="22"/>
              </w:rPr>
            </w:pPr>
            <w:r w:rsidRPr="00183028">
              <w:rPr>
                <w:rFonts w:hint="eastAsia"/>
                <w:sz w:val="22"/>
              </w:rPr>
              <w:t>現状及び取組状況</w:t>
            </w:r>
          </w:p>
        </w:tc>
        <w:tc>
          <w:tcPr>
            <w:tcW w:w="6489" w:type="dxa"/>
            <w:vAlign w:val="center"/>
          </w:tcPr>
          <w:p w14:paraId="4749B35E" w14:textId="77777777" w:rsidR="0052200A" w:rsidRPr="00183028" w:rsidRDefault="0052200A" w:rsidP="002E498F">
            <w:pPr>
              <w:jc w:val="left"/>
              <w:rPr>
                <w:sz w:val="22"/>
              </w:rPr>
            </w:pPr>
            <w:r w:rsidRPr="00183028">
              <w:rPr>
                <w:rFonts w:hint="eastAsia"/>
                <w:sz w:val="22"/>
              </w:rPr>
              <w:t>学習</w:t>
            </w:r>
            <w:r w:rsidR="002E498F" w:rsidRPr="00183028">
              <w:rPr>
                <w:rFonts w:hint="eastAsia"/>
                <w:sz w:val="22"/>
              </w:rPr>
              <w:t>習慣</w:t>
            </w:r>
            <w:r w:rsidRPr="00183028">
              <w:rPr>
                <w:rFonts w:hint="eastAsia"/>
                <w:sz w:val="22"/>
              </w:rPr>
              <w:t>が身についている生徒と身についていない生徒の二極化傾向にある。全体でも家庭学習の時間が少ない。</w:t>
            </w:r>
          </w:p>
        </w:tc>
      </w:tr>
      <w:tr w:rsidR="006B2EB8" w:rsidRPr="006B2EB8" w14:paraId="5FEA070E" w14:textId="77777777" w:rsidTr="00EA738E">
        <w:tc>
          <w:tcPr>
            <w:tcW w:w="3253" w:type="dxa"/>
            <w:vAlign w:val="center"/>
          </w:tcPr>
          <w:p w14:paraId="6448E4C2" w14:textId="77777777" w:rsidR="0052200A" w:rsidRPr="00183028" w:rsidRDefault="0052200A" w:rsidP="00EA738E">
            <w:pPr>
              <w:jc w:val="center"/>
              <w:rPr>
                <w:sz w:val="22"/>
              </w:rPr>
            </w:pPr>
            <w:r w:rsidRPr="00183028">
              <w:rPr>
                <w:rFonts w:hint="eastAsia"/>
                <w:sz w:val="22"/>
              </w:rPr>
              <w:t>評価の観点</w:t>
            </w:r>
          </w:p>
        </w:tc>
        <w:tc>
          <w:tcPr>
            <w:tcW w:w="6489" w:type="dxa"/>
            <w:vAlign w:val="center"/>
          </w:tcPr>
          <w:p w14:paraId="5B7CDAFD" w14:textId="144BC3FE" w:rsidR="0052200A" w:rsidRPr="00183028" w:rsidRDefault="0052200A" w:rsidP="0052200A">
            <w:pPr>
              <w:jc w:val="left"/>
              <w:rPr>
                <w:sz w:val="22"/>
              </w:rPr>
            </w:pPr>
            <w:r w:rsidRPr="00183028">
              <w:rPr>
                <w:rFonts w:hint="eastAsia"/>
                <w:sz w:val="22"/>
              </w:rPr>
              <w:t>（成果指標）　家庭での学習が習慣化した生徒が増えた。</w:t>
            </w:r>
          </w:p>
        </w:tc>
      </w:tr>
      <w:tr w:rsidR="006B2EB8" w:rsidRPr="006B2EB8" w14:paraId="235886C3" w14:textId="77777777" w:rsidTr="00EA738E">
        <w:tc>
          <w:tcPr>
            <w:tcW w:w="3253" w:type="dxa"/>
            <w:vAlign w:val="center"/>
          </w:tcPr>
          <w:p w14:paraId="301D9A8D" w14:textId="77777777" w:rsidR="0052200A" w:rsidRPr="00183028" w:rsidRDefault="0052200A" w:rsidP="00EA738E">
            <w:pPr>
              <w:jc w:val="center"/>
              <w:rPr>
                <w:sz w:val="22"/>
              </w:rPr>
            </w:pPr>
            <w:r w:rsidRPr="00183028">
              <w:rPr>
                <w:rFonts w:hint="eastAsia"/>
                <w:sz w:val="22"/>
              </w:rPr>
              <w:t>実現状況の達成度判断基準</w:t>
            </w:r>
          </w:p>
        </w:tc>
        <w:tc>
          <w:tcPr>
            <w:tcW w:w="6489" w:type="dxa"/>
            <w:vAlign w:val="center"/>
          </w:tcPr>
          <w:p w14:paraId="7ABECD5D" w14:textId="77777777" w:rsidR="00CD5DDA" w:rsidRPr="0074622F" w:rsidRDefault="00CD5DDA" w:rsidP="00CD5DDA">
            <w:pPr>
              <w:jc w:val="left"/>
              <w:rPr>
                <w:sz w:val="18"/>
                <w:szCs w:val="18"/>
              </w:rPr>
            </w:pPr>
            <w:r w:rsidRPr="0074622F">
              <w:rPr>
                <w:rFonts w:hint="eastAsia"/>
                <w:sz w:val="18"/>
                <w:szCs w:val="18"/>
              </w:rPr>
              <w:t>学習・生活アンケート（生徒</w:t>
            </w:r>
            <w:r w:rsidR="00762B66" w:rsidRPr="0074622F">
              <w:rPr>
                <w:rFonts w:hint="eastAsia"/>
                <w:sz w:val="18"/>
                <w:szCs w:val="18"/>
              </w:rPr>
              <w:t>㉒</w:t>
            </w:r>
            <w:r w:rsidRPr="0074622F">
              <w:rPr>
                <w:rFonts w:hint="eastAsia"/>
                <w:sz w:val="18"/>
                <w:szCs w:val="18"/>
              </w:rPr>
              <w:t>）で</w:t>
            </w:r>
          </w:p>
          <w:p w14:paraId="3D43B88D" w14:textId="77777777" w:rsidR="001A1DCC" w:rsidRPr="0074622F" w:rsidRDefault="00852B09" w:rsidP="00CD5DDA">
            <w:pPr>
              <w:jc w:val="left"/>
              <w:rPr>
                <w:sz w:val="18"/>
                <w:szCs w:val="18"/>
              </w:rPr>
            </w:pPr>
            <w:r w:rsidRPr="0074622F">
              <w:rPr>
                <w:rFonts w:hint="eastAsia"/>
                <w:sz w:val="18"/>
                <w:szCs w:val="18"/>
              </w:rPr>
              <w:t>「</w:t>
            </w:r>
            <w:r w:rsidR="0052200A" w:rsidRPr="0074622F">
              <w:rPr>
                <w:rFonts w:hint="eastAsia"/>
                <w:sz w:val="18"/>
                <w:szCs w:val="18"/>
              </w:rPr>
              <w:t>家庭での学習時間が１時間以上の生徒</w:t>
            </w:r>
            <w:r w:rsidRPr="0074622F">
              <w:rPr>
                <w:rFonts w:hint="eastAsia"/>
                <w:sz w:val="18"/>
                <w:szCs w:val="18"/>
              </w:rPr>
              <w:t>」</w:t>
            </w:r>
            <w:r w:rsidR="0052200A" w:rsidRPr="0074622F">
              <w:rPr>
                <w:rFonts w:hint="eastAsia"/>
                <w:sz w:val="18"/>
                <w:szCs w:val="18"/>
              </w:rPr>
              <w:t>が</w:t>
            </w:r>
            <w:r w:rsidR="0052200A" w:rsidRPr="0074622F">
              <w:rPr>
                <w:rFonts w:hint="eastAsia"/>
                <w:sz w:val="18"/>
                <w:szCs w:val="18"/>
              </w:rPr>
              <w:br/>
              <w:t xml:space="preserve">　A 80%以上になった</w:t>
            </w:r>
            <w:r w:rsidR="00183028" w:rsidRPr="0074622F">
              <w:rPr>
                <w:rFonts w:hint="eastAsia"/>
                <w:sz w:val="18"/>
                <w:szCs w:val="18"/>
              </w:rPr>
              <w:t xml:space="preserve">　　</w:t>
            </w:r>
          </w:p>
          <w:p w14:paraId="113881D8" w14:textId="77777777" w:rsidR="001A1DCC" w:rsidRPr="0074622F" w:rsidRDefault="0052200A" w:rsidP="00CD5DDA">
            <w:pPr>
              <w:jc w:val="left"/>
              <w:rPr>
                <w:sz w:val="18"/>
                <w:szCs w:val="18"/>
              </w:rPr>
            </w:pPr>
            <w:r w:rsidRPr="0074622F">
              <w:rPr>
                <w:rFonts w:hint="eastAsia"/>
                <w:sz w:val="18"/>
                <w:szCs w:val="18"/>
              </w:rPr>
              <w:t xml:space="preserve">　B 70%以上になった</w:t>
            </w:r>
            <w:r w:rsidRPr="0074622F">
              <w:rPr>
                <w:rFonts w:hint="eastAsia"/>
                <w:sz w:val="18"/>
                <w:szCs w:val="18"/>
              </w:rPr>
              <w:br/>
              <w:t xml:space="preserve">　C 60%以上になった</w:t>
            </w:r>
            <w:r w:rsidR="00183028" w:rsidRPr="0074622F">
              <w:rPr>
                <w:rFonts w:hint="eastAsia"/>
                <w:sz w:val="18"/>
                <w:szCs w:val="18"/>
              </w:rPr>
              <w:t xml:space="preserve">　　　</w:t>
            </w:r>
          </w:p>
          <w:p w14:paraId="04D96731" w14:textId="3FD9E97A" w:rsidR="0052200A" w:rsidRPr="00183028" w:rsidRDefault="0052200A" w:rsidP="00CD5DDA">
            <w:pPr>
              <w:jc w:val="left"/>
              <w:rPr>
                <w:sz w:val="22"/>
              </w:rPr>
            </w:pPr>
            <w:r w:rsidRPr="0074622F">
              <w:rPr>
                <w:rFonts w:hint="eastAsia"/>
                <w:sz w:val="18"/>
                <w:szCs w:val="18"/>
              </w:rPr>
              <w:t xml:space="preserve">　D 60%未満であった</w:t>
            </w:r>
          </w:p>
        </w:tc>
      </w:tr>
      <w:tr w:rsidR="006B2EB8" w:rsidRPr="006B2EB8" w14:paraId="4968EF98" w14:textId="77777777" w:rsidTr="00EA738E">
        <w:tc>
          <w:tcPr>
            <w:tcW w:w="3253" w:type="dxa"/>
            <w:tcBorders>
              <w:bottom w:val="single" w:sz="12" w:space="0" w:color="auto"/>
            </w:tcBorders>
            <w:vAlign w:val="center"/>
          </w:tcPr>
          <w:p w14:paraId="1636B704" w14:textId="77777777" w:rsidR="0052200A" w:rsidRPr="00183028" w:rsidRDefault="0052200A" w:rsidP="00EA738E">
            <w:pPr>
              <w:jc w:val="center"/>
              <w:rPr>
                <w:sz w:val="22"/>
              </w:rPr>
            </w:pPr>
            <w:r w:rsidRPr="00183028">
              <w:rPr>
                <w:rFonts w:hint="eastAsia"/>
                <w:sz w:val="22"/>
              </w:rPr>
              <w:t>判定基準（備考）</w:t>
            </w:r>
          </w:p>
        </w:tc>
        <w:tc>
          <w:tcPr>
            <w:tcW w:w="6489" w:type="dxa"/>
            <w:tcBorders>
              <w:bottom w:val="single" w:sz="12" w:space="0" w:color="auto"/>
            </w:tcBorders>
            <w:vAlign w:val="center"/>
          </w:tcPr>
          <w:p w14:paraId="4C17D591" w14:textId="77777777" w:rsidR="0052200A" w:rsidRPr="00183028" w:rsidRDefault="0052200A" w:rsidP="00183028">
            <w:pPr>
              <w:ind w:firstLineChars="100" w:firstLine="220"/>
              <w:jc w:val="left"/>
              <w:rPr>
                <w:sz w:val="22"/>
              </w:rPr>
            </w:pPr>
            <w:r w:rsidRPr="00183028">
              <w:rPr>
                <w:rFonts w:hint="eastAsia"/>
                <w:sz w:val="22"/>
              </w:rPr>
              <w:t>D</w:t>
            </w:r>
            <w:r w:rsidR="004C2FB6" w:rsidRPr="00183028">
              <w:rPr>
                <w:rFonts w:hint="eastAsia"/>
                <w:sz w:val="22"/>
              </w:rPr>
              <w:t>の場合は、</w:t>
            </w:r>
            <w:r w:rsidR="002E498F" w:rsidRPr="00183028">
              <w:rPr>
                <w:rFonts w:hint="eastAsia"/>
                <w:sz w:val="22"/>
              </w:rPr>
              <w:t>取組</w:t>
            </w:r>
            <w:r w:rsidRPr="00183028">
              <w:rPr>
                <w:rFonts w:hint="eastAsia"/>
                <w:sz w:val="22"/>
              </w:rPr>
              <w:t>を再検討する。</w:t>
            </w:r>
          </w:p>
        </w:tc>
      </w:tr>
      <w:tr w:rsidR="00183028" w:rsidRPr="006B2EB8" w14:paraId="5B9F9171" w14:textId="77777777" w:rsidTr="00EA738E">
        <w:tc>
          <w:tcPr>
            <w:tcW w:w="3253" w:type="dxa"/>
            <w:tcBorders>
              <w:top w:val="single" w:sz="12" w:space="0" w:color="auto"/>
            </w:tcBorders>
            <w:vAlign w:val="center"/>
          </w:tcPr>
          <w:p w14:paraId="69AB6697" w14:textId="36566582" w:rsidR="00183028" w:rsidRPr="00183028" w:rsidRDefault="00183028" w:rsidP="00EA738E">
            <w:pPr>
              <w:jc w:val="center"/>
              <w:rPr>
                <w:sz w:val="22"/>
              </w:rPr>
            </w:pPr>
            <w:r w:rsidRPr="00183028">
              <w:rPr>
                <w:rFonts w:hint="eastAsia"/>
                <w:sz w:val="22"/>
              </w:rPr>
              <w:t>集計結果（％）（中間）</w:t>
            </w:r>
          </w:p>
        </w:tc>
        <w:tc>
          <w:tcPr>
            <w:tcW w:w="6489" w:type="dxa"/>
            <w:tcBorders>
              <w:top w:val="single" w:sz="12" w:space="0" w:color="auto"/>
            </w:tcBorders>
            <w:vAlign w:val="center"/>
          </w:tcPr>
          <w:p w14:paraId="6F8BA756" w14:textId="78308DA6" w:rsidR="00183028" w:rsidRPr="0074622F" w:rsidRDefault="00C163AD" w:rsidP="00EA738E">
            <w:pPr>
              <w:jc w:val="center"/>
              <w:rPr>
                <w:b/>
                <w:bCs/>
                <w:sz w:val="22"/>
              </w:rPr>
            </w:pPr>
            <w:r w:rsidRPr="0074622F">
              <w:rPr>
                <w:rFonts w:hint="eastAsia"/>
                <w:b/>
                <w:bCs/>
                <w:sz w:val="22"/>
              </w:rPr>
              <w:t>Ｃ（63.6％）</w:t>
            </w:r>
          </w:p>
        </w:tc>
      </w:tr>
      <w:tr w:rsidR="00183028" w:rsidRPr="006B2EB8" w14:paraId="3781D092" w14:textId="77777777" w:rsidTr="00EA738E">
        <w:tc>
          <w:tcPr>
            <w:tcW w:w="3253" w:type="dxa"/>
            <w:vAlign w:val="center"/>
          </w:tcPr>
          <w:p w14:paraId="0B90F13B" w14:textId="77777777" w:rsidR="00183028" w:rsidRPr="00183028" w:rsidRDefault="00183028" w:rsidP="00EA738E">
            <w:pPr>
              <w:jc w:val="center"/>
              <w:rPr>
                <w:sz w:val="22"/>
              </w:rPr>
            </w:pPr>
            <w:r w:rsidRPr="00183028">
              <w:rPr>
                <w:rFonts w:hint="eastAsia"/>
                <w:sz w:val="22"/>
              </w:rPr>
              <w:t>分析</w:t>
            </w:r>
          </w:p>
          <w:p w14:paraId="23E0E73B" w14:textId="528312F7" w:rsidR="00183028" w:rsidRPr="00183028" w:rsidRDefault="00183028" w:rsidP="00EA738E">
            <w:pPr>
              <w:jc w:val="center"/>
              <w:rPr>
                <w:sz w:val="22"/>
              </w:rPr>
            </w:pPr>
            <w:r w:rsidRPr="00183028">
              <w:rPr>
                <w:rFonts w:hint="eastAsia"/>
                <w:sz w:val="22"/>
              </w:rPr>
              <w:t>（成果と課題）</w:t>
            </w:r>
          </w:p>
        </w:tc>
        <w:tc>
          <w:tcPr>
            <w:tcW w:w="6489" w:type="dxa"/>
            <w:vAlign w:val="center"/>
          </w:tcPr>
          <w:p w14:paraId="06138FD7" w14:textId="6D5B80C3" w:rsidR="00183028" w:rsidRPr="0074622F" w:rsidRDefault="00C163AD" w:rsidP="002E498F">
            <w:pPr>
              <w:jc w:val="left"/>
              <w:rPr>
                <w:sz w:val="18"/>
                <w:szCs w:val="18"/>
              </w:rPr>
            </w:pPr>
            <w:r w:rsidRPr="0074622F">
              <w:rPr>
                <w:rFonts w:hint="eastAsia"/>
                <w:sz w:val="18"/>
                <w:szCs w:val="18"/>
              </w:rPr>
              <w:t>１，３年生では72％が１時間以上家庭学習をしているが、２年生では46％と低い。</w:t>
            </w:r>
            <w:r w:rsidR="00FC7711" w:rsidRPr="0074622F">
              <w:rPr>
                <w:rFonts w:hint="eastAsia"/>
                <w:sz w:val="18"/>
                <w:szCs w:val="18"/>
              </w:rPr>
              <w:t>年度当初に確認した家庭学習の意義が薄れていることや毎日の課題が「やってよかった」「授業に生かせた」など前向きな気持ちになれる課題ではないことが考えられる。</w:t>
            </w:r>
          </w:p>
        </w:tc>
      </w:tr>
      <w:tr w:rsidR="00183028" w:rsidRPr="006B2EB8" w14:paraId="0A9F8763" w14:textId="77777777" w:rsidTr="00AD4EDC">
        <w:tc>
          <w:tcPr>
            <w:tcW w:w="3253" w:type="dxa"/>
            <w:tcBorders>
              <w:bottom w:val="single" w:sz="4" w:space="0" w:color="auto"/>
            </w:tcBorders>
            <w:vAlign w:val="center"/>
          </w:tcPr>
          <w:p w14:paraId="7AB1927E" w14:textId="67F02DBB" w:rsidR="00183028" w:rsidRPr="00183028" w:rsidRDefault="00183028" w:rsidP="00EA738E">
            <w:pPr>
              <w:jc w:val="center"/>
              <w:rPr>
                <w:sz w:val="22"/>
              </w:rPr>
            </w:pPr>
            <w:r w:rsidRPr="00183028">
              <w:rPr>
                <w:rFonts w:hint="eastAsia"/>
                <w:sz w:val="22"/>
              </w:rPr>
              <w:t>今後の改善策</w:t>
            </w:r>
          </w:p>
        </w:tc>
        <w:tc>
          <w:tcPr>
            <w:tcW w:w="6489" w:type="dxa"/>
            <w:tcBorders>
              <w:bottom w:val="single" w:sz="4" w:space="0" w:color="auto"/>
            </w:tcBorders>
            <w:vAlign w:val="center"/>
          </w:tcPr>
          <w:p w14:paraId="094DD98C" w14:textId="3311E056" w:rsidR="00183028" w:rsidRPr="0074622F" w:rsidRDefault="00C163AD" w:rsidP="00FC7711">
            <w:pPr>
              <w:jc w:val="left"/>
              <w:rPr>
                <w:sz w:val="18"/>
                <w:szCs w:val="18"/>
              </w:rPr>
            </w:pPr>
            <w:r w:rsidRPr="0074622F">
              <w:rPr>
                <w:rFonts w:hint="eastAsia"/>
                <w:sz w:val="18"/>
                <w:szCs w:val="18"/>
              </w:rPr>
              <w:t>２学期には教員も生徒も宿題の意義をもう一度確認し、その上で保護者と連絡を密にしながら、宿題の取り組み方について学校でも家でも評価したり、宿題の内容を精選したり</w:t>
            </w:r>
            <w:r w:rsidR="00FC7711" w:rsidRPr="0074622F">
              <w:rPr>
                <w:rFonts w:hint="eastAsia"/>
                <w:sz w:val="18"/>
                <w:szCs w:val="18"/>
              </w:rPr>
              <w:t>する</w:t>
            </w:r>
            <w:r w:rsidRPr="0074622F">
              <w:rPr>
                <w:rFonts w:hint="eastAsia"/>
                <w:sz w:val="18"/>
                <w:szCs w:val="18"/>
              </w:rPr>
              <w:t>。</w:t>
            </w:r>
          </w:p>
        </w:tc>
      </w:tr>
      <w:tr w:rsidR="003D4FAF" w:rsidRPr="006B2EB8" w14:paraId="30411827" w14:textId="1FE2E9F0" w:rsidTr="003D4FAF">
        <w:trPr>
          <w:trHeight w:val="478"/>
        </w:trPr>
        <w:tc>
          <w:tcPr>
            <w:tcW w:w="3253" w:type="dxa"/>
            <w:tcBorders>
              <w:top w:val="single" w:sz="4" w:space="0" w:color="auto"/>
              <w:left w:val="single" w:sz="4" w:space="0" w:color="auto"/>
              <w:right w:val="single" w:sz="4" w:space="0" w:color="auto"/>
            </w:tcBorders>
            <w:vAlign w:val="center"/>
          </w:tcPr>
          <w:p w14:paraId="59BC84D7" w14:textId="2B80F68F" w:rsidR="003D4FAF" w:rsidRPr="00B60798" w:rsidRDefault="003D4FAF" w:rsidP="003D4FAF">
            <w:pPr>
              <w:jc w:val="center"/>
              <w:rPr>
                <w:color w:val="FF0000"/>
                <w:sz w:val="22"/>
              </w:rPr>
            </w:pPr>
            <w:r w:rsidRPr="00B60798">
              <w:rPr>
                <w:rFonts w:hint="eastAsia"/>
                <w:color w:val="000000"/>
                <w:sz w:val="22"/>
              </w:rPr>
              <w:t>集計結果（％）（最終）</w:t>
            </w:r>
          </w:p>
        </w:tc>
        <w:tc>
          <w:tcPr>
            <w:tcW w:w="6489" w:type="dxa"/>
            <w:tcBorders>
              <w:top w:val="single" w:sz="4" w:space="0" w:color="auto"/>
              <w:left w:val="single" w:sz="4" w:space="0" w:color="auto"/>
              <w:right w:val="single" w:sz="4" w:space="0" w:color="auto"/>
            </w:tcBorders>
          </w:tcPr>
          <w:p w14:paraId="5F354E3D" w14:textId="27B23B79" w:rsidR="003D4FAF" w:rsidRPr="003D4FAF" w:rsidRDefault="003D4FAF" w:rsidP="003D4FAF">
            <w:pPr>
              <w:jc w:val="center"/>
              <w:rPr>
                <w:sz w:val="16"/>
                <w:szCs w:val="16"/>
              </w:rPr>
            </w:pPr>
            <w:r w:rsidRPr="003D4FAF">
              <w:rPr>
                <w:rFonts w:hint="eastAsia"/>
                <w:b/>
                <w:bCs/>
                <w:sz w:val="22"/>
              </w:rPr>
              <w:t>Ｃ（61.1％）</w:t>
            </w:r>
          </w:p>
        </w:tc>
      </w:tr>
      <w:tr w:rsidR="003D4FAF" w:rsidRPr="006B2EB8" w14:paraId="1DB91C02" w14:textId="182C962B" w:rsidTr="003D4FAF">
        <w:trPr>
          <w:trHeight w:val="468"/>
        </w:trPr>
        <w:tc>
          <w:tcPr>
            <w:tcW w:w="3253" w:type="dxa"/>
            <w:tcBorders>
              <w:left w:val="single" w:sz="4" w:space="0" w:color="auto"/>
              <w:right w:val="single" w:sz="4" w:space="0" w:color="auto"/>
            </w:tcBorders>
            <w:vAlign w:val="center"/>
          </w:tcPr>
          <w:p w14:paraId="6DC445DD" w14:textId="4C555E84" w:rsidR="003D4FAF" w:rsidRPr="00B60798" w:rsidRDefault="003D4FAF" w:rsidP="003D4FAF">
            <w:pPr>
              <w:jc w:val="center"/>
              <w:rPr>
                <w:color w:val="FF0000"/>
                <w:sz w:val="22"/>
              </w:rPr>
            </w:pPr>
            <w:r w:rsidRPr="00B60798">
              <w:rPr>
                <w:rFonts w:hint="eastAsia"/>
                <w:color w:val="000000"/>
                <w:sz w:val="22"/>
              </w:rPr>
              <w:t>中間結果との差（％）</w:t>
            </w:r>
          </w:p>
        </w:tc>
        <w:tc>
          <w:tcPr>
            <w:tcW w:w="6489" w:type="dxa"/>
            <w:tcBorders>
              <w:left w:val="single" w:sz="4" w:space="0" w:color="auto"/>
              <w:right w:val="single" w:sz="4" w:space="0" w:color="auto"/>
            </w:tcBorders>
          </w:tcPr>
          <w:p w14:paraId="0189ACEB" w14:textId="50B5ADBE" w:rsidR="003D4FAF" w:rsidRPr="003D4FAF" w:rsidRDefault="003D4FAF" w:rsidP="003D4FAF">
            <w:pPr>
              <w:jc w:val="center"/>
              <w:rPr>
                <w:b/>
                <w:bCs/>
                <w:sz w:val="22"/>
              </w:rPr>
            </w:pPr>
            <w:r w:rsidRPr="003D4FAF">
              <w:rPr>
                <w:rFonts w:hint="eastAsia"/>
                <w:b/>
                <w:bCs/>
                <w:sz w:val="22"/>
              </w:rPr>
              <w:t>－2.5％</w:t>
            </w:r>
          </w:p>
        </w:tc>
      </w:tr>
      <w:tr w:rsidR="003D4FAF" w:rsidRPr="006B2EB8" w14:paraId="2CB0C637" w14:textId="3D1A7A0C" w:rsidTr="003D4FAF">
        <w:trPr>
          <w:trHeight w:val="1410"/>
        </w:trPr>
        <w:tc>
          <w:tcPr>
            <w:tcW w:w="3253" w:type="dxa"/>
            <w:tcBorders>
              <w:left w:val="single" w:sz="4" w:space="0" w:color="auto"/>
              <w:right w:val="single" w:sz="4" w:space="0" w:color="auto"/>
            </w:tcBorders>
            <w:vAlign w:val="center"/>
          </w:tcPr>
          <w:p w14:paraId="440C7351" w14:textId="3DC9421F" w:rsidR="003D4FAF" w:rsidRPr="00B60798" w:rsidRDefault="003D4FAF" w:rsidP="003D4FAF">
            <w:pPr>
              <w:jc w:val="center"/>
              <w:rPr>
                <w:color w:val="FF0000"/>
                <w:sz w:val="22"/>
              </w:rPr>
            </w:pPr>
            <w:r w:rsidRPr="00B60798">
              <w:rPr>
                <w:rFonts w:hint="eastAsia"/>
                <w:color w:val="000000"/>
                <w:sz w:val="22"/>
              </w:rPr>
              <w:t>分析</w:t>
            </w:r>
            <w:r w:rsidRPr="00B60798">
              <w:rPr>
                <w:rFonts w:hint="eastAsia"/>
                <w:color w:val="000000"/>
                <w:sz w:val="22"/>
              </w:rPr>
              <w:br/>
              <w:t>（成果と課題）</w:t>
            </w:r>
          </w:p>
        </w:tc>
        <w:tc>
          <w:tcPr>
            <w:tcW w:w="6489" w:type="dxa"/>
            <w:tcBorders>
              <w:left w:val="single" w:sz="4" w:space="0" w:color="auto"/>
              <w:right w:val="single" w:sz="4" w:space="0" w:color="auto"/>
            </w:tcBorders>
          </w:tcPr>
          <w:p w14:paraId="3BC8E611" w14:textId="2EC8C2CD" w:rsidR="003D4FAF" w:rsidRPr="00C619C8" w:rsidRDefault="003D4FAF" w:rsidP="003D4FAF">
            <w:pPr>
              <w:jc w:val="left"/>
              <w:rPr>
                <w:sz w:val="18"/>
                <w:szCs w:val="18"/>
              </w:rPr>
            </w:pPr>
            <w:r w:rsidRPr="00C619C8">
              <w:rPr>
                <w:rFonts w:hint="eastAsia"/>
                <w:sz w:val="18"/>
                <w:szCs w:val="18"/>
              </w:rPr>
              <w:t>１学期に比べ３年生では１０％、２年生では５％ほど１時間以上家庭学習をしている生徒の割合が増えており、学習に意欲的に取り組もうとしている様子が見られる。しかし１年生では１時間以上家庭学習をしている生徒の割合が１５％以上も減っており。「学習内容が理解できない」「授業が難しい」と感じている生徒が多い。</w:t>
            </w:r>
          </w:p>
        </w:tc>
      </w:tr>
      <w:tr w:rsidR="003D4FAF" w:rsidRPr="007D3B0C" w14:paraId="18C25634" w14:textId="01ADF0DD" w:rsidTr="003D4FAF">
        <w:trPr>
          <w:trHeight w:val="1168"/>
        </w:trPr>
        <w:tc>
          <w:tcPr>
            <w:tcW w:w="3253" w:type="dxa"/>
            <w:tcBorders>
              <w:left w:val="single" w:sz="4" w:space="0" w:color="auto"/>
              <w:bottom w:val="single" w:sz="4" w:space="0" w:color="auto"/>
              <w:right w:val="single" w:sz="4" w:space="0" w:color="auto"/>
            </w:tcBorders>
            <w:vAlign w:val="center"/>
          </w:tcPr>
          <w:p w14:paraId="63679B6B" w14:textId="0AB98B0A" w:rsidR="003D4FAF" w:rsidRPr="00B60798" w:rsidRDefault="003D4FAF" w:rsidP="003D4FAF">
            <w:pPr>
              <w:jc w:val="center"/>
              <w:rPr>
                <w:color w:val="FF0000"/>
                <w:sz w:val="22"/>
              </w:rPr>
            </w:pPr>
            <w:r w:rsidRPr="00B60798">
              <w:rPr>
                <w:rFonts w:hint="eastAsia"/>
                <w:color w:val="000000"/>
                <w:sz w:val="22"/>
              </w:rPr>
              <w:t>次年度への改善策</w:t>
            </w:r>
          </w:p>
        </w:tc>
        <w:tc>
          <w:tcPr>
            <w:tcW w:w="6489" w:type="dxa"/>
            <w:tcBorders>
              <w:left w:val="single" w:sz="4" w:space="0" w:color="auto"/>
              <w:bottom w:val="single" w:sz="4" w:space="0" w:color="auto"/>
              <w:right w:val="single" w:sz="4" w:space="0" w:color="auto"/>
            </w:tcBorders>
          </w:tcPr>
          <w:p w14:paraId="08FE0FDA" w14:textId="59737877" w:rsidR="003D4FAF" w:rsidRPr="00C619C8" w:rsidRDefault="003D4FAF" w:rsidP="003D4FAF">
            <w:pPr>
              <w:jc w:val="left"/>
              <w:rPr>
                <w:sz w:val="18"/>
                <w:szCs w:val="18"/>
              </w:rPr>
            </w:pPr>
            <w:r w:rsidRPr="00C619C8">
              <w:rPr>
                <w:rFonts w:hint="eastAsia"/>
                <w:sz w:val="18"/>
                <w:szCs w:val="18"/>
              </w:rPr>
              <w:t>教科書の持ち帰りの呼びかけや授業のワークの活用など、家庭学習に取り組みやすい環境づくりを行う。また、１人ひとりの生徒が何を理解し、何を理解できていないのかを丁寧に見取り、生徒の状況にあった課題を工夫していく。</w:t>
            </w:r>
          </w:p>
        </w:tc>
      </w:tr>
      <w:tr w:rsidR="003D4FAF" w:rsidRPr="007D3B0C" w14:paraId="232D632A" w14:textId="77777777" w:rsidTr="008E739A">
        <w:trPr>
          <w:trHeight w:val="88"/>
        </w:trPr>
        <w:tc>
          <w:tcPr>
            <w:tcW w:w="9742" w:type="dxa"/>
            <w:gridSpan w:val="2"/>
            <w:tcBorders>
              <w:top w:val="nil"/>
              <w:left w:val="nil"/>
              <w:bottom w:val="single" w:sz="4" w:space="0" w:color="auto"/>
              <w:right w:val="nil"/>
            </w:tcBorders>
            <w:vAlign w:val="center"/>
          </w:tcPr>
          <w:p w14:paraId="524281DF" w14:textId="77777777" w:rsidR="003D4FAF" w:rsidRDefault="003D4FAF" w:rsidP="003D4FAF">
            <w:pPr>
              <w:jc w:val="left"/>
              <w:rPr>
                <w:sz w:val="16"/>
                <w:szCs w:val="16"/>
              </w:rPr>
            </w:pPr>
          </w:p>
          <w:p w14:paraId="28A37E34" w14:textId="5C7D1809" w:rsidR="00C619C8" w:rsidRPr="007D3B0C" w:rsidRDefault="00C619C8" w:rsidP="003D4FAF">
            <w:pPr>
              <w:jc w:val="left"/>
              <w:rPr>
                <w:sz w:val="16"/>
                <w:szCs w:val="16"/>
              </w:rPr>
            </w:pPr>
          </w:p>
        </w:tc>
      </w:tr>
      <w:tr w:rsidR="003D4FAF" w:rsidRPr="006B2EB8" w14:paraId="7A736226" w14:textId="77777777" w:rsidTr="00EA738E">
        <w:trPr>
          <w:trHeight w:val="234"/>
        </w:trPr>
        <w:tc>
          <w:tcPr>
            <w:tcW w:w="3253" w:type="dxa"/>
            <w:tcBorders>
              <w:bottom w:val="single" w:sz="4" w:space="0" w:color="auto"/>
            </w:tcBorders>
            <w:vAlign w:val="center"/>
          </w:tcPr>
          <w:p w14:paraId="60BAF5EF" w14:textId="7C950B82" w:rsidR="003D4FAF" w:rsidRPr="0074622F" w:rsidRDefault="003D4FAF" w:rsidP="003D4FAF">
            <w:pPr>
              <w:jc w:val="center"/>
              <w:rPr>
                <w:sz w:val="28"/>
                <w:szCs w:val="28"/>
              </w:rPr>
            </w:pPr>
            <w:r w:rsidRPr="0074622F">
              <w:rPr>
                <w:rFonts w:hint="eastAsia"/>
                <w:sz w:val="28"/>
                <w:szCs w:val="28"/>
              </w:rPr>
              <w:lastRenderedPageBreak/>
              <w:t>評価の項目</w:t>
            </w:r>
          </w:p>
        </w:tc>
        <w:tc>
          <w:tcPr>
            <w:tcW w:w="6489" w:type="dxa"/>
            <w:tcBorders>
              <w:bottom w:val="single" w:sz="4" w:space="0" w:color="auto"/>
            </w:tcBorders>
            <w:vAlign w:val="center"/>
          </w:tcPr>
          <w:p w14:paraId="7F79B075" w14:textId="620FDA5D" w:rsidR="003D4FAF" w:rsidRPr="0074622F" w:rsidRDefault="003D4FAF" w:rsidP="003D4FAF">
            <w:pPr>
              <w:jc w:val="left"/>
              <w:rPr>
                <w:sz w:val="28"/>
                <w:szCs w:val="28"/>
              </w:rPr>
            </w:pPr>
            <w:r>
              <w:rPr>
                <w:rFonts w:hint="eastAsia"/>
                <w:sz w:val="28"/>
                <w:szCs w:val="28"/>
              </w:rPr>
              <w:t>①</w:t>
            </w:r>
            <w:r w:rsidRPr="0074622F">
              <w:rPr>
                <w:rFonts w:hint="eastAsia"/>
                <w:sz w:val="28"/>
                <w:szCs w:val="28"/>
              </w:rPr>
              <w:t>－２　教育課程・学習指導</w:t>
            </w:r>
          </w:p>
        </w:tc>
      </w:tr>
      <w:tr w:rsidR="003D4FAF" w:rsidRPr="006B2EB8" w14:paraId="6EE6AA37" w14:textId="77777777" w:rsidTr="00EA738E">
        <w:trPr>
          <w:trHeight w:val="467"/>
        </w:trPr>
        <w:tc>
          <w:tcPr>
            <w:tcW w:w="3253" w:type="dxa"/>
            <w:tcBorders>
              <w:top w:val="single" w:sz="4" w:space="0" w:color="auto"/>
            </w:tcBorders>
            <w:vAlign w:val="center"/>
          </w:tcPr>
          <w:p w14:paraId="7EAAD930" w14:textId="77777777" w:rsidR="003D4FAF" w:rsidRDefault="003D4FAF" w:rsidP="003D4FAF">
            <w:pPr>
              <w:jc w:val="center"/>
              <w:rPr>
                <w:sz w:val="22"/>
              </w:rPr>
            </w:pPr>
            <w:r w:rsidRPr="00183028">
              <w:rPr>
                <w:rFonts w:hint="eastAsia"/>
                <w:sz w:val="22"/>
              </w:rPr>
              <w:t>今年度の重点目標</w:t>
            </w:r>
          </w:p>
        </w:tc>
        <w:tc>
          <w:tcPr>
            <w:tcW w:w="6489" w:type="dxa"/>
            <w:tcBorders>
              <w:top w:val="single" w:sz="4" w:space="0" w:color="auto"/>
            </w:tcBorders>
            <w:vAlign w:val="center"/>
          </w:tcPr>
          <w:p w14:paraId="7B5B0BF5" w14:textId="490878F4" w:rsidR="003D4FAF" w:rsidRPr="00183028" w:rsidRDefault="003D4FAF" w:rsidP="003D4FAF">
            <w:pPr>
              <w:jc w:val="left"/>
              <w:rPr>
                <w:sz w:val="22"/>
              </w:rPr>
            </w:pPr>
            <w:r w:rsidRPr="008D70D9">
              <w:rPr>
                <w:rFonts w:hint="eastAsia"/>
                <w:sz w:val="22"/>
              </w:rPr>
              <w:t>学習サイクルを確立し学習意欲を高める。</w:t>
            </w:r>
          </w:p>
        </w:tc>
      </w:tr>
      <w:tr w:rsidR="003D4FAF" w:rsidRPr="006B2EB8" w14:paraId="65C065C1" w14:textId="77777777" w:rsidTr="00EA738E">
        <w:tc>
          <w:tcPr>
            <w:tcW w:w="3253" w:type="dxa"/>
            <w:vAlign w:val="center"/>
          </w:tcPr>
          <w:p w14:paraId="37895081" w14:textId="77777777" w:rsidR="003D4FAF" w:rsidRPr="00183028" w:rsidRDefault="003D4FAF" w:rsidP="003D4FAF">
            <w:pPr>
              <w:jc w:val="center"/>
              <w:rPr>
                <w:sz w:val="22"/>
              </w:rPr>
            </w:pPr>
            <w:r w:rsidRPr="00183028">
              <w:rPr>
                <w:rFonts w:hint="eastAsia"/>
                <w:sz w:val="22"/>
              </w:rPr>
              <w:t>具体的取組</w:t>
            </w:r>
          </w:p>
        </w:tc>
        <w:tc>
          <w:tcPr>
            <w:tcW w:w="6489" w:type="dxa"/>
            <w:vAlign w:val="center"/>
          </w:tcPr>
          <w:p w14:paraId="29E232B7" w14:textId="77777777" w:rsidR="003D4FAF" w:rsidRPr="00183028" w:rsidRDefault="003D4FAF" w:rsidP="003D4FAF">
            <w:pPr>
              <w:jc w:val="left"/>
              <w:rPr>
                <w:sz w:val="22"/>
              </w:rPr>
            </w:pPr>
            <w:r w:rsidRPr="0074622F">
              <w:rPr>
                <w:rFonts w:hint="eastAsia"/>
                <w:sz w:val="18"/>
                <w:szCs w:val="18"/>
              </w:rPr>
              <w:t>生徒の実態を把握し、学び合いに加え、ICTを効果的に活用して、生徒が「わかった・できた・もっと知りたい」と感じる授業実践を行う。また、授業のﾕﾆﾊﾞｰｻﾙﾃﾞｻﾞｲﾝ化および授業規律の徹底と定着を継続する。</w:t>
            </w:r>
          </w:p>
        </w:tc>
      </w:tr>
      <w:tr w:rsidR="003D4FAF" w:rsidRPr="006B2EB8" w14:paraId="453D509D" w14:textId="77777777" w:rsidTr="00EA738E">
        <w:tc>
          <w:tcPr>
            <w:tcW w:w="3253" w:type="dxa"/>
            <w:vAlign w:val="center"/>
          </w:tcPr>
          <w:p w14:paraId="210C7DB3" w14:textId="77777777" w:rsidR="003D4FAF" w:rsidRPr="00183028" w:rsidRDefault="003D4FAF" w:rsidP="003D4FAF">
            <w:pPr>
              <w:jc w:val="center"/>
              <w:rPr>
                <w:sz w:val="22"/>
              </w:rPr>
            </w:pPr>
            <w:r w:rsidRPr="00183028">
              <w:rPr>
                <w:rFonts w:hint="eastAsia"/>
                <w:sz w:val="22"/>
              </w:rPr>
              <w:t>担当</w:t>
            </w:r>
          </w:p>
        </w:tc>
        <w:tc>
          <w:tcPr>
            <w:tcW w:w="6489" w:type="dxa"/>
            <w:vAlign w:val="center"/>
          </w:tcPr>
          <w:p w14:paraId="773EF4AC" w14:textId="77777777" w:rsidR="003D4FAF" w:rsidRPr="00183028" w:rsidRDefault="003D4FAF" w:rsidP="003D4FAF">
            <w:pPr>
              <w:jc w:val="left"/>
              <w:rPr>
                <w:sz w:val="22"/>
              </w:rPr>
            </w:pPr>
            <w:r w:rsidRPr="00183028">
              <w:rPr>
                <w:rFonts w:hint="eastAsia"/>
                <w:sz w:val="22"/>
              </w:rPr>
              <w:t>研究主任・教務主任</w:t>
            </w:r>
          </w:p>
        </w:tc>
      </w:tr>
      <w:tr w:rsidR="003D4FAF" w:rsidRPr="006B2EB8" w14:paraId="4D53345D" w14:textId="77777777" w:rsidTr="00EA738E">
        <w:tc>
          <w:tcPr>
            <w:tcW w:w="3253" w:type="dxa"/>
            <w:vAlign w:val="center"/>
          </w:tcPr>
          <w:p w14:paraId="5C4A60B0" w14:textId="77777777" w:rsidR="003D4FAF" w:rsidRPr="00183028" w:rsidRDefault="003D4FAF" w:rsidP="003D4FAF">
            <w:pPr>
              <w:jc w:val="center"/>
              <w:rPr>
                <w:sz w:val="22"/>
              </w:rPr>
            </w:pPr>
            <w:r w:rsidRPr="00183028">
              <w:rPr>
                <w:rFonts w:hint="eastAsia"/>
                <w:sz w:val="22"/>
              </w:rPr>
              <w:t>現状及び取組状況</w:t>
            </w:r>
          </w:p>
        </w:tc>
        <w:tc>
          <w:tcPr>
            <w:tcW w:w="6489" w:type="dxa"/>
            <w:vAlign w:val="center"/>
          </w:tcPr>
          <w:p w14:paraId="2C6C2EFC" w14:textId="77777777" w:rsidR="003D4FAF" w:rsidRPr="00183028" w:rsidRDefault="003D4FAF" w:rsidP="003D4FAF">
            <w:pPr>
              <w:jc w:val="left"/>
              <w:rPr>
                <w:sz w:val="22"/>
              </w:rPr>
            </w:pPr>
            <w:r w:rsidRPr="00183028">
              <w:rPr>
                <w:rFonts w:hint="eastAsia"/>
                <w:sz w:val="22"/>
              </w:rPr>
              <w:t>生徒の実態に応じた実践をしているが、さらに生徒の「わかった・できた・もっと知りたい」を引き出す工夫が必要である。</w:t>
            </w:r>
          </w:p>
        </w:tc>
      </w:tr>
      <w:tr w:rsidR="003D4FAF" w:rsidRPr="006B2EB8" w14:paraId="7B228096" w14:textId="77777777" w:rsidTr="00EA738E">
        <w:tc>
          <w:tcPr>
            <w:tcW w:w="3253" w:type="dxa"/>
            <w:vAlign w:val="center"/>
          </w:tcPr>
          <w:p w14:paraId="0C0CC42E" w14:textId="77777777" w:rsidR="003D4FAF" w:rsidRPr="00183028" w:rsidRDefault="003D4FAF" w:rsidP="003D4FAF">
            <w:pPr>
              <w:jc w:val="center"/>
              <w:rPr>
                <w:sz w:val="22"/>
              </w:rPr>
            </w:pPr>
            <w:r w:rsidRPr="00183028">
              <w:rPr>
                <w:rFonts w:hint="eastAsia"/>
                <w:sz w:val="22"/>
              </w:rPr>
              <w:t>評価の観点</w:t>
            </w:r>
          </w:p>
        </w:tc>
        <w:tc>
          <w:tcPr>
            <w:tcW w:w="6489" w:type="dxa"/>
            <w:vAlign w:val="center"/>
          </w:tcPr>
          <w:p w14:paraId="60CEDDDE" w14:textId="77777777" w:rsidR="003D4FAF" w:rsidRPr="00183028" w:rsidRDefault="003D4FAF" w:rsidP="003D4FAF">
            <w:pPr>
              <w:jc w:val="left"/>
              <w:rPr>
                <w:sz w:val="22"/>
              </w:rPr>
            </w:pPr>
            <w:r w:rsidRPr="00183028">
              <w:rPr>
                <w:rFonts w:hint="eastAsia"/>
                <w:sz w:val="22"/>
              </w:rPr>
              <w:t>（成果指標）授業が分かりやすく、学習意欲が向上した。</w:t>
            </w:r>
          </w:p>
        </w:tc>
      </w:tr>
      <w:tr w:rsidR="003D4FAF" w:rsidRPr="006B2EB8" w14:paraId="1799BCEB" w14:textId="77777777" w:rsidTr="00EA738E">
        <w:tc>
          <w:tcPr>
            <w:tcW w:w="3253" w:type="dxa"/>
            <w:vAlign w:val="center"/>
          </w:tcPr>
          <w:p w14:paraId="75ABECC1" w14:textId="77777777" w:rsidR="003D4FAF" w:rsidRPr="00183028" w:rsidRDefault="003D4FAF" w:rsidP="003D4FAF">
            <w:pPr>
              <w:jc w:val="center"/>
              <w:rPr>
                <w:sz w:val="22"/>
              </w:rPr>
            </w:pPr>
            <w:r w:rsidRPr="00183028">
              <w:rPr>
                <w:rFonts w:hint="eastAsia"/>
                <w:sz w:val="22"/>
              </w:rPr>
              <w:t>実現状況の達成度判断基準</w:t>
            </w:r>
          </w:p>
        </w:tc>
        <w:tc>
          <w:tcPr>
            <w:tcW w:w="6489" w:type="dxa"/>
            <w:vAlign w:val="center"/>
          </w:tcPr>
          <w:p w14:paraId="5FA6A877" w14:textId="77777777" w:rsidR="003D4FAF" w:rsidRPr="0074622F" w:rsidRDefault="003D4FAF" w:rsidP="003D4FAF">
            <w:pPr>
              <w:jc w:val="left"/>
              <w:rPr>
                <w:sz w:val="18"/>
                <w:szCs w:val="18"/>
              </w:rPr>
            </w:pPr>
            <w:r w:rsidRPr="0074622F">
              <w:rPr>
                <w:rFonts w:hint="eastAsia"/>
                <w:sz w:val="18"/>
                <w:szCs w:val="18"/>
              </w:rPr>
              <w:t>学校評価アンケート（保護者⑧）で「お子さんは授業が分かりやすいと言っている」と、教科アンケート（生徒③）で、「先生の説明や質問、指示はわかりやすかった」が、</w:t>
            </w:r>
            <w:r w:rsidRPr="0074622F">
              <w:rPr>
                <w:rFonts w:hint="eastAsia"/>
                <w:sz w:val="18"/>
                <w:szCs w:val="18"/>
              </w:rPr>
              <w:br/>
              <w:t xml:space="preserve">　A 80%以上になった</w:t>
            </w:r>
            <w:r w:rsidRPr="0074622F">
              <w:rPr>
                <w:rFonts w:hint="eastAsia"/>
                <w:sz w:val="18"/>
                <w:szCs w:val="18"/>
              </w:rPr>
              <w:br/>
              <w:t xml:space="preserve">　B 70%以上になった</w:t>
            </w:r>
            <w:r w:rsidRPr="0074622F">
              <w:rPr>
                <w:rFonts w:hint="eastAsia"/>
                <w:sz w:val="18"/>
                <w:szCs w:val="18"/>
              </w:rPr>
              <w:br/>
              <w:t xml:space="preserve">　C 60%以上になった</w:t>
            </w:r>
            <w:r w:rsidRPr="0074622F">
              <w:rPr>
                <w:rFonts w:hint="eastAsia"/>
                <w:sz w:val="18"/>
                <w:szCs w:val="18"/>
              </w:rPr>
              <w:br/>
              <w:t xml:space="preserve">　D 60%未満であった</w:t>
            </w:r>
          </w:p>
        </w:tc>
      </w:tr>
      <w:tr w:rsidR="003D4FAF" w:rsidRPr="006B2EB8" w14:paraId="204A4ED8" w14:textId="77777777" w:rsidTr="00EA738E">
        <w:tc>
          <w:tcPr>
            <w:tcW w:w="3253" w:type="dxa"/>
            <w:tcBorders>
              <w:bottom w:val="single" w:sz="12" w:space="0" w:color="auto"/>
            </w:tcBorders>
            <w:vAlign w:val="center"/>
          </w:tcPr>
          <w:p w14:paraId="7FF1351F" w14:textId="77777777" w:rsidR="003D4FAF" w:rsidRPr="00183028" w:rsidRDefault="003D4FAF" w:rsidP="003D4FAF">
            <w:pPr>
              <w:jc w:val="center"/>
              <w:rPr>
                <w:sz w:val="22"/>
              </w:rPr>
            </w:pPr>
            <w:r w:rsidRPr="00183028">
              <w:rPr>
                <w:rFonts w:hint="eastAsia"/>
                <w:sz w:val="22"/>
              </w:rPr>
              <w:t>判定基準（備考）</w:t>
            </w:r>
          </w:p>
        </w:tc>
        <w:tc>
          <w:tcPr>
            <w:tcW w:w="6489" w:type="dxa"/>
            <w:tcBorders>
              <w:bottom w:val="single" w:sz="12" w:space="0" w:color="auto"/>
            </w:tcBorders>
            <w:vAlign w:val="center"/>
          </w:tcPr>
          <w:p w14:paraId="638FD77A" w14:textId="77777777" w:rsidR="003D4FAF" w:rsidRPr="00183028" w:rsidRDefault="003D4FAF" w:rsidP="003D4FAF">
            <w:pPr>
              <w:jc w:val="left"/>
              <w:rPr>
                <w:sz w:val="22"/>
              </w:rPr>
            </w:pPr>
            <w:r w:rsidRPr="00183028">
              <w:rPr>
                <w:rFonts w:hint="eastAsia"/>
                <w:sz w:val="22"/>
              </w:rPr>
              <w:t>一方でもDの場合は、指導法を再検討する。</w:t>
            </w:r>
          </w:p>
        </w:tc>
      </w:tr>
      <w:tr w:rsidR="003D4FAF" w:rsidRPr="006B2EB8" w14:paraId="557169F5" w14:textId="77777777" w:rsidTr="00EA738E">
        <w:tc>
          <w:tcPr>
            <w:tcW w:w="3253" w:type="dxa"/>
            <w:tcBorders>
              <w:top w:val="single" w:sz="12" w:space="0" w:color="auto"/>
            </w:tcBorders>
            <w:vAlign w:val="center"/>
          </w:tcPr>
          <w:p w14:paraId="7F6EFB55" w14:textId="77777777" w:rsidR="003D4FAF" w:rsidRPr="00183028" w:rsidRDefault="003D4FAF" w:rsidP="003D4FAF">
            <w:pPr>
              <w:jc w:val="center"/>
              <w:rPr>
                <w:sz w:val="22"/>
              </w:rPr>
            </w:pPr>
            <w:r w:rsidRPr="00183028">
              <w:rPr>
                <w:rFonts w:hint="eastAsia"/>
                <w:sz w:val="22"/>
              </w:rPr>
              <w:t>集計結果（％）</w:t>
            </w:r>
          </w:p>
          <w:p w14:paraId="35BFE5EB" w14:textId="1658A970" w:rsidR="003D4FAF" w:rsidRPr="00183028" w:rsidRDefault="003D4FAF" w:rsidP="003D4FAF">
            <w:pPr>
              <w:jc w:val="center"/>
              <w:rPr>
                <w:sz w:val="22"/>
              </w:rPr>
            </w:pPr>
            <w:r w:rsidRPr="00183028">
              <w:rPr>
                <w:rFonts w:hint="eastAsia"/>
                <w:sz w:val="22"/>
              </w:rPr>
              <w:t>（中間）</w:t>
            </w:r>
          </w:p>
        </w:tc>
        <w:tc>
          <w:tcPr>
            <w:tcW w:w="6489" w:type="dxa"/>
            <w:tcBorders>
              <w:top w:val="single" w:sz="12" w:space="0" w:color="auto"/>
            </w:tcBorders>
            <w:vAlign w:val="center"/>
          </w:tcPr>
          <w:p w14:paraId="42D8ECB5" w14:textId="39783520" w:rsidR="003D4FAF" w:rsidRPr="0074622F" w:rsidRDefault="003D4FAF" w:rsidP="003D4FAF">
            <w:pPr>
              <w:jc w:val="left"/>
              <w:rPr>
                <w:b/>
                <w:bCs/>
                <w:sz w:val="22"/>
              </w:rPr>
            </w:pPr>
            <w:r w:rsidRPr="0074622F">
              <w:rPr>
                <w:rFonts w:hint="eastAsia"/>
                <w:b/>
                <w:bCs/>
                <w:sz w:val="22"/>
              </w:rPr>
              <w:t xml:space="preserve">保護者⑧ </w:t>
            </w:r>
            <w:r w:rsidRPr="0074622F">
              <w:rPr>
                <w:b/>
                <w:bCs/>
                <w:sz w:val="22"/>
              </w:rPr>
              <w:t>1年</w:t>
            </w:r>
            <w:r w:rsidRPr="0074622F">
              <w:rPr>
                <w:rFonts w:hint="eastAsia"/>
                <w:b/>
                <w:bCs/>
                <w:sz w:val="22"/>
              </w:rPr>
              <w:t xml:space="preserve"> </w:t>
            </w:r>
            <w:r w:rsidRPr="0074622F">
              <w:rPr>
                <w:b/>
                <w:bCs/>
                <w:sz w:val="22"/>
              </w:rPr>
              <w:t>76%</w:t>
            </w:r>
            <w:r w:rsidRPr="0074622F">
              <w:rPr>
                <w:rFonts w:hint="eastAsia"/>
                <w:b/>
                <w:bCs/>
                <w:sz w:val="22"/>
              </w:rPr>
              <w:t xml:space="preserve">　B　　</w:t>
            </w:r>
            <w:r w:rsidRPr="0074622F">
              <w:rPr>
                <w:b/>
                <w:bCs/>
                <w:sz w:val="22"/>
              </w:rPr>
              <w:t>2年 63%</w:t>
            </w:r>
            <w:r w:rsidRPr="0074622F">
              <w:rPr>
                <w:rFonts w:hint="eastAsia"/>
                <w:b/>
                <w:bCs/>
                <w:sz w:val="22"/>
              </w:rPr>
              <w:t xml:space="preserve">　C　　</w:t>
            </w:r>
            <w:r w:rsidRPr="0074622F">
              <w:rPr>
                <w:b/>
                <w:bCs/>
                <w:sz w:val="22"/>
              </w:rPr>
              <w:t>3年 59%</w:t>
            </w:r>
            <w:r w:rsidRPr="0074622F">
              <w:rPr>
                <w:rFonts w:hint="eastAsia"/>
                <w:b/>
                <w:bCs/>
                <w:sz w:val="22"/>
              </w:rPr>
              <w:t xml:space="preserve">　D</w:t>
            </w:r>
          </w:p>
          <w:p w14:paraId="1DE42BCF" w14:textId="1A003CDE" w:rsidR="003D4FAF" w:rsidRPr="00183028" w:rsidRDefault="003D4FAF" w:rsidP="003D4FAF">
            <w:pPr>
              <w:jc w:val="left"/>
              <w:rPr>
                <w:sz w:val="22"/>
              </w:rPr>
            </w:pPr>
            <w:r w:rsidRPr="0074622F">
              <w:rPr>
                <w:rFonts w:hint="eastAsia"/>
                <w:b/>
                <w:bCs/>
                <w:sz w:val="22"/>
              </w:rPr>
              <w:t xml:space="preserve">生徒③ </w:t>
            </w:r>
            <w:r w:rsidRPr="0074622F">
              <w:rPr>
                <w:b/>
                <w:bCs/>
                <w:sz w:val="22"/>
              </w:rPr>
              <w:t xml:space="preserve">  </w:t>
            </w:r>
            <w:r w:rsidRPr="0074622F">
              <w:rPr>
                <w:rFonts w:hint="eastAsia"/>
                <w:b/>
                <w:bCs/>
                <w:sz w:val="22"/>
              </w:rPr>
              <w:t xml:space="preserve">1年 </w:t>
            </w:r>
            <w:r w:rsidRPr="0074622F">
              <w:rPr>
                <w:b/>
                <w:bCs/>
                <w:sz w:val="22"/>
              </w:rPr>
              <w:t>98%</w:t>
            </w:r>
            <w:r w:rsidRPr="0074622F">
              <w:rPr>
                <w:rFonts w:hint="eastAsia"/>
                <w:b/>
                <w:bCs/>
                <w:sz w:val="22"/>
              </w:rPr>
              <w:t xml:space="preserve">　A　　2年 </w:t>
            </w:r>
            <w:r w:rsidRPr="0074622F">
              <w:rPr>
                <w:b/>
                <w:bCs/>
                <w:sz w:val="22"/>
              </w:rPr>
              <w:t>98%</w:t>
            </w:r>
            <w:r w:rsidRPr="0074622F">
              <w:rPr>
                <w:rFonts w:hint="eastAsia"/>
                <w:b/>
                <w:bCs/>
                <w:sz w:val="22"/>
              </w:rPr>
              <w:t xml:space="preserve">　A　　3年 </w:t>
            </w:r>
            <w:r w:rsidRPr="0074622F">
              <w:rPr>
                <w:b/>
                <w:bCs/>
                <w:sz w:val="22"/>
              </w:rPr>
              <w:t>99%</w:t>
            </w:r>
            <w:r w:rsidRPr="0074622F">
              <w:rPr>
                <w:rFonts w:hint="eastAsia"/>
                <w:b/>
                <w:bCs/>
                <w:sz w:val="22"/>
              </w:rPr>
              <w:t xml:space="preserve">　A</w:t>
            </w:r>
          </w:p>
        </w:tc>
      </w:tr>
      <w:tr w:rsidR="003D4FAF" w:rsidRPr="006B2EB8" w14:paraId="132924B3" w14:textId="77777777" w:rsidTr="00EA738E">
        <w:tc>
          <w:tcPr>
            <w:tcW w:w="3253" w:type="dxa"/>
            <w:vAlign w:val="center"/>
          </w:tcPr>
          <w:p w14:paraId="2BD7EED8" w14:textId="77777777" w:rsidR="003D4FAF" w:rsidRPr="00183028" w:rsidRDefault="003D4FAF" w:rsidP="003D4FAF">
            <w:pPr>
              <w:jc w:val="center"/>
              <w:rPr>
                <w:sz w:val="22"/>
              </w:rPr>
            </w:pPr>
            <w:r w:rsidRPr="00183028">
              <w:rPr>
                <w:rFonts w:hint="eastAsia"/>
                <w:sz w:val="22"/>
              </w:rPr>
              <w:t>分析</w:t>
            </w:r>
          </w:p>
          <w:p w14:paraId="2AFD4222" w14:textId="15F2955C" w:rsidR="003D4FAF" w:rsidRPr="00183028" w:rsidRDefault="003D4FAF" w:rsidP="003D4FAF">
            <w:pPr>
              <w:jc w:val="center"/>
              <w:rPr>
                <w:sz w:val="22"/>
              </w:rPr>
            </w:pPr>
            <w:r w:rsidRPr="00183028">
              <w:rPr>
                <w:rFonts w:hint="eastAsia"/>
                <w:sz w:val="22"/>
              </w:rPr>
              <w:t>（成果と課題）</w:t>
            </w:r>
          </w:p>
        </w:tc>
        <w:tc>
          <w:tcPr>
            <w:tcW w:w="6489" w:type="dxa"/>
            <w:vAlign w:val="center"/>
          </w:tcPr>
          <w:p w14:paraId="50DEECA4" w14:textId="2595F5F8" w:rsidR="003D4FAF" w:rsidRPr="00EA738E" w:rsidRDefault="003D4FAF" w:rsidP="003D4FAF">
            <w:pPr>
              <w:jc w:val="left"/>
              <w:rPr>
                <w:sz w:val="18"/>
                <w:szCs w:val="18"/>
              </w:rPr>
            </w:pPr>
            <w:r w:rsidRPr="00EA738E">
              <w:rPr>
                <w:rFonts w:hint="eastAsia"/>
                <w:sz w:val="18"/>
                <w:szCs w:val="18"/>
              </w:rPr>
              <w:t>生徒が学校での授業が分かりやすいと感じているところは大いにあるが、一方で保護者はテストの点数で生徒の理解度を把握している部分がこの差に生まれている。</w:t>
            </w:r>
          </w:p>
        </w:tc>
      </w:tr>
      <w:tr w:rsidR="003D4FAF" w:rsidRPr="006B2EB8" w14:paraId="28A42598" w14:textId="77777777" w:rsidTr="00C619C8">
        <w:tc>
          <w:tcPr>
            <w:tcW w:w="3253" w:type="dxa"/>
            <w:tcBorders>
              <w:bottom w:val="single" w:sz="4" w:space="0" w:color="auto"/>
            </w:tcBorders>
            <w:vAlign w:val="center"/>
          </w:tcPr>
          <w:p w14:paraId="193637DE" w14:textId="3FF7EF5E" w:rsidR="003D4FAF" w:rsidRPr="00183028" w:rsidRDefault="003D4FAF" w:rsidP="003D4FAF">
            <w:pPr>
              <w:jc w:val="center"/>
              <w:rPr>
                <w:sz w:val="22"/>
              </w:rPr>
            </w:pPr>
            <w:r w:rsidRPr="00183028">
              <w:rPr>
                <w:rFonts w:hint="eastAsia"/>
                <w:sz w:val="22"/>
              </w:rPr>
              <w:t>今後の改善策</w:t>
            </w:r>
          </w:p>
        </w:tc>
        <w:tc>
          <w:tcPr>
            <w:tcW w:w="6489" w:type="dxa"/>
            <w:tcBorders>
              <w:bottom w:val="single" w:sz="4" w:space="0" w:color="auto"/>
            </w:tcBorders>
            <w:vAlign w:val="center"/>
          </w:tcPr>
          <w:p w14:paraId="34A815D5" w14:textId="77777777" w:rsidR="003D4FAF" w:rsidRPr="00EA738E" w:rsidRDefault="003D4FAF" w:rsidP="003D4FAF">
            <w:pPr>
              <w:jc w:val="left"/>
              <w:rPr>
                <w:sz w:val="18"/>
                <w:szCs w:val="18"/>
              </w:rPr>
            </w:pPr>
            <w:r w:rsidRPr="00EA738E">
              <w:rPr>
                <w:rFonts w:hint="eastAsia"/>
                <w:sz w:val="18"/>
                <w:szCs w:val="18"/>
              </w:rPr>
              <w:t>校内のテストでは、学んだことが点数につながるような生徒に見通しを持たせた、テストの作成を心掛ける必要がある。</w:t>
            </w:r>
          </w:p>
          <w:p w14:paraId="5009F260" w14:textId="0806041C" w:rsidR="003D4FAF" w:rsidRPr="00EA738E" w:rsidRDefault="003D4FAF" w:rsidP="003D4FAF">
            <w:pPr>
              <w:jc w:val="left"/>
              <w:rPr>
                <w:sz w:val="18"/>
                <w:szCs w:val="18"/>
              </w:rPr>
            </w:pPr>
            <w:r w:rsidRPr="00EA738E">
              <w:rPr>
                <w:rFonts w:hint="eastAsia"/>
                <w:sz w:val="18"/>
                <w:szCs w:val="18"/>
              </w:rPr>
              <w:t>また、生徒が保護者と家庭で話をする中に授業の話が出るような心に残る授業を展開していく必要がある。</w:t>
            </w:r>
          </w:p>
        </w:tc>
      </w:tr>
      <w:tr w:rsidR="003D4FAF" w:rsidRPr="006B2EB8" w14:paraId="775829B7" w14:textId="77777777" w:rsidTr="00C619C8">
        <w:trPr>
          <w:trHeight w:val="588"/>
        </w:trPr>
        <w:tc>
          <w:tcPr>
            <w:tcW w:w="3253" w:type="dxa"/>
            <w:tcBorders>
              <w:top w:val="single" w:sz="4" w:space="0" w:color="auto"/>
              <w:left w:val="single" w:sz="4" w:space="0" w:color="auto"/>
            </w:tcBorders>
            <w:vAlign w:val="center"/>
          </w:tcPr>
          <w:p w14:paraId="72685289" w14:textId="7664E2D2" w:rsidR="003D4FAF" w:rsidRPr="00183028" w:rsidRDefault="003D4FAF" w:rsidP="003D4FAF">
            <w:pPr>
              <w:jc w:val="center"/>
              <w:rPr>
                <w:sz w:val="22"/>
              </w:rPr>
            </w:pPr>
            <w:r w:rsidRPr="00B60798">
              <w:rPr>
                <w:rFonts w:hint="eastAsia"/>
                <w:color w:val="000000"/>
                <w:sz w:val="22"/>
              </w:rPr>
              <w:t>集計結果（％）（最終）</w:t>
            </w:r>
          </w:p>
        </w:tc>
        <w:tc>
          <w:tcPr>
            <w:tcW w:w="6489" w:type="dxa"/>
            <w:tcBorders>
              <w:top w:val="single" w:sz="4" w:space="0" w:color="auto"/>
              <w:right w:val="single" w:sz="4" w:space="0" w:color="auto"/>
            </w:tcBorders>
            <w:vAlign w:val="center"/>
          </w:tcPr>
          <w:p w14:paraId="0BEFDD2C" w14:textId="77777777" w:rsidR="00742A2A" w:rsidRPr="0074622F" w:rsidRDefault="00742A2A" w:rsidP="00742A2A">
            <w:pPr>
              <w:jc w:val="left"/>
              <w:rPr>
                <w:b/>
                <w:bCs/>
                <w:sz w:val="22"/>
              </w:rPr>
            </w:pPr>
            <w:r w:rsidRPr="0074622F">
              <w:rPr>
                <w:rFonts w:hint="eastAsia"/>
                <w:b/>
                <w:bCs/>
                <w:sz w:val="22"/>
              </w:rPr>
              <w:t xml:space="preserve">保護者⑧ </w:t>
            </w:r>
            <w:r w:rsidRPr="0074622F">
              <w:rPr>
                <w:b/>
                <w:bCs/>
                <w:sz w:val="22"/>
              </w:rPr>
              <w:t>1年</w:t>
            </w:r>
            <w:r w:rsidRPr="0074622F">
              <w:rPr>
                <w:rFonts w:hint="eastAsia"/>
                <w:b/>
                <w:bCs/>
                <w:sz w:val="22"/>
              </w:rPr>
              <w:t xml:space="preserve"> </w:t>
            </w:r>
            <w:r>
              <w:rPr>
                <w:rFonts w:hint="eastAsia"/>
                <w:b/>
                <w:bCs/>
                <w:sz w:val="22"/>
              </w:rPr>
              <w:t>6</w:t>
            </w:r>
            <w:r>
              <w:rPr>
                <w:b/>
                <w:bCs/>
                <w:sz w:val="22"/>
              </w:rPr>
              <w:t>2</w:t>
            </w:r>
            <w:r w:rsidRPr="0074622F">
              <w:rPr>
                <w:b/>
                <w:bCs/>
                <w:sz w:val="22"/>
              </w:rPr>
              <w:t>%</w:t>
            </w:r>
            <w:r w:rsidRPr="0074622F">
              <w:rPr>
                <w:rFonts w:hint="eastAsia"/>
                <w:b/>
                <w:bCs/>
                <w:sz w:val="22"/>
              </w:rPr>
              <w:t xml:space="preserve">　</w:t>
            </w:r>
            <w:r>
              <w:rPr>
                <w:rFonts w:hint="eastAsia"/>
                <w:b/>
                <w:bCs/>
                <w:sz w:val="22"/>
              </w:rPr>
              <w:t>C</w:t>
            </w:r>
            <w:r w:rsidRPr="0074622F">
              <w:rPr>
                <w:rFonts w:hint="eastAsia"/>
                <w:b/>
                <w:bCs/>
                <w:sz w:val="22"/>
              </w:rPr>
              <w:t xml:space="preserve">　　</w:t>
            </w:r>
            <w:r>
              <w:rPr>
                <w:rFonts w:hint="eastAsia"/>
                <w:b/>
                <w:bCs/>
                <w:sz w:val="22"/>
              </w:rPr>
              <w:t xml:space="preserve"> </w:t>
            </w:r>
            <w:r w:rsidRPr="0074622F">
              <w:rPr>
                <w:b/>
                <w:bCs/>
                <w:sz w:val="22"/>
              </w:rPr>
              <w:t xml:space="preserve">2年 </w:t>
            </w:r>
            <w:r>
              <w:rPr>
                <w:b/>
                <w:bCs/>
                <w:sz w:val="22"/>
              </w:rPr>
              <w:t>53</w:t>
            </w:r>
            <w:r w:rsidRPr="0074622F">
              <w:rPr>
                <w:b/>
                <w:bCs/>
                <w:sz w:val="22"/>
              </w:rPr>
              <w:t>%</w:t>
            </w:r>
            <w:r w:rsidRPr="0074622F">
              <w:rPr>
                <w:rFonts w:hint="eastAsia"/>
                <w:b/>
                <w:bCs/>
                <w:sz w:val="22"/>
              </w:rPr>
              <w:t xml:space="preserve">　</w:t>
            </w:r>
            <w:r>
              <w:rPr>
                <w:rFonts w:hint="eastAsia"/>
                <w:b/>
                <w:bCs/>
                <w:sz w:val="22"/>
              </w:rPr>
              <w:t>D</w:t>
            </w:r>
            <w:r w:rsidRPr="0074622F">
              <w:rPr>
                <w:rFonts w:hint="eastAsia"/>
                <w:b/>
                <w:bCs/>
                <w:sz w:val="22"/>
              </w:rPr>
              <w:t xml:space="preserve">　　</w:t>
            </w:r>
            <w:r w:rsidRPr="0074622F">
              <w:rPr>
                <w:b/>
                <w:bCs/>
                <w:sz w:val="22"/>
              </w:rPr>
              <w:t xml:space="preserve">3年 </w:t>
            </w:r>
            <w:r>
              <w:rPr>
                <w:b/>
                <w:bCs/>
                <w:sz w:val="22"/>
              </w:rPr>
              <w:t>72</w:t>
            </w:r>
            <w:r w:rsidRPr="0074622F">
              <w:rPr>
                <w:b/>
                <w:bCs/>
                <w:sz w:val="22"/>
              </w:rPr>
              <w:t>%</w:t>
            </w:r>
            <w:r w:rsidRPr="0074622F">
              <w:rPr>
                <w:rFonts w:hint="eastAsia"/>
                <w:b/>
                <w:bCs/>
                <w:sz w:val="22"/>
              </w:rPr>
              <w:t xml:space="preserve">　</w:t>
            </w:r>
            <w:r>
              <w:rPr>
                <w:rFonts w:hint="eastAsia"/>
                <w:b/>
                <w:bCs/>
                <w:sz w:val="22"/>
              </w:rPr>
              <w:t>B</w:t>
            </w:r>
          </w:p>
          <w:p w14:paraId="27335532" w14:textId="0C049763" w:rsidR="003D4FAF" w:rsidRDefault="00742A2A" w:rsidP="00742A2A">
            <w:pPr>
              <w:jc w:val="left"/>
              <w:rPr>
                <w:sz w:val="22"/>
              </w:rPr>
            </w:pPr>
            <w:r w:rsidRPr="0074622F">
              <w:rPr>
                <w:rFonts w:hint="eastAsia"/>
                <w:b/>
                <w:bCs/>
                <w:sz w:val="22"/>
              </w:rPr>
              <w:t xml:space="preserve">生徒③ </w:t>
            </w:r>
            <w:r w:rsidRPr="0074622F">
              <w:rPr>
                <w:b/>
                <w:bCs/>
                <w:sz w:val="22"/>
              </w:rPr>
              <w:t xml:space="preserve">  </w:t>
            </w:r>
            <w:r w:rsidRPr="0074622F">
              <w:rPr>
                <w:rFonts w:hint="eastAsia"/>
                <w:b/>
                <w:bCs/>
                <w:sz w:val="22"/>
              </w:rPr>
              <w:t xml:space="preserve">1年 </w:t>
            </w:r>
            <w:r>
              <w:rPr>
                <w:rFonts w:hint="eastAsia"/>
                <w:b/>
                <w:bCs/>
                <w:sz w:val="22"/>
              </w:rPr>
              <w:t>1</w:t>
            </w:r>
            <w:r>
              <w:rPr>
                <w:b/>
                <w:bCs/>
                <w:sz w:val="22"/>
              </w:rPr>
              <w:t>00</w:t>
            </w:r>
            <w:r w:rsidRPr="0074622F">
              <w:rPr>
                <w:b/>
                <w:bCs/>
                <w:sz w:val="22"/>
              </w:rPr>
              <w:t>%</w:t>
            </w:r>
            <w:r w:rsidRPr="0074622F">
              <w:rPr>
                <w:rFonts w:hint="eastAsia"/>
                <w:b/>
                <w:bCs/>
                <w:sz w:val="22"/>
              </w:rPr>
              <w:t xml:space="preserve">　A　　2年 </w:t>
            </w:r>
            <w:r>
              <w:rPr>
                <w:b/>
                <w:bCs/>
                <w:sz w:val="22"/>
              </w:rPr>
              <w:t>95</w:t>
            </w:r>
            <w:r w:rsidRPr="0074622F">
              <w:rPr>
                <w:b/>
                <w:bCs/>
                <w:sz w:val="22"/>
              </w:rPr>
              <w:t>%</w:t>
            </w:r>
            <w:r w:rsidRPr="0074622F">
              <w:rPr>
                <w:rFonts w:hint="eastAsia"/>
                <w:b/>
                <w:bCs/>
                <w:sz w:val="22"/>
              </w:rPr>
              <w:t xml:space="preserve">　A　　3年 </w:t>
            </w:r>
            <w:r w:rsidRPr="0074622F">
              <w:rPr>
                <w:b/>
                <w:bCs/>
                <w:sz w:val="22"/>
              </w:rPr>
              <w:t>99%</w:t>
            </w:r>
            <w:r w:rsidRPr="0074622F">
              <w:rPr>
                <w:rFonts w:hint="eastAsia"/>
                <w:b/>
                <w:bCs/>
                <w:sz w:val="22"/>
              </w:rPr>
              <w:t xml:space="preserve">　A</w:t>
            </w:r>
          </w:p>
        </w:tc>
      </w:tr>
      <w:tr w:rsidR="003D4FAF" w:rsidRPr="006B2EB8" w14:paraId="506A7E69" w14:textId="77777777" w:rsidTr="00C619C8">
        <w:trPr>
          <w:trHeight w:val="556"/>
        </w:trPr>
        <w:tc>
          <w:tcPr>
            <w:tcW w:w="3253" w:type="dxa"/>
            <w:tcBorders>
              <w:left w:val="single" w:sz="4" w:space="0" w:color="auto"/>
            </w:tcBorders>
            <w:vAlign w:val="center"/>
          </w:tcPr>
          <w:p w14:paraId="736B7857" w14:textId="7A454799" w:rsidR="003D4FAF" w:rsidRPr="00183028" w:rsidRDefault="003D4FAF" w:rsidP="003D4FAF">
            <w:pPr>
              <w:jc w:val="center"/>
              <w:rPr>
                <w:sz w:val="22"/>
              </w:rPr>
            </w:pPr>
            <w:r w:rsidRPr="00B60798">
              <w:rPr>
                <w:rFonts w:hint="eastAsia"/>
                <w:color w:val="000000"/>
                <w:sz w:val="22"/>
              </w:rPr>
              <w:t>中間結果との差（％）</w:t>
            </w:r>
          </w:p>
        </w:tc>
        <w:tc>
          <w:tcPr>
            <w:tcW w:w="6489" w:type="dxa"/>
            <w:tcBorders>
              <w:right w:val="single" w:sz="4" w:space="0" w:color="auto"/>
            </w:tcBorders>
            <w:vAlign w:val="center"/>
          </w:tcPr>
          <w:p w14:paraId="4CE0C550" w14:textId="77777777" w:rsidR="00742A2A" w:rsidRPr="0074622F" w:rsidRDefault="00742A2A" w:rsidP="00742A2A">
            <w:pPr>
              <w:jc w:val="left"/>
              <w:rPr>
                <w:b/>
                <w:bCs/>
                <w:sz w:val="22"/>
              </w:rPr>
            </w:pPr>
            <w:r w:rsidRPr="0074622F">
              <w:rPr>
                <w:rFonts w:hint="eastAsia"/>
                <w:b/>
                <w:bCs/>
                <w:sz w:val="22"/>
              </w:rPr>
              <w:t xml:space="preserve">保護者⑧ </w:t>
            </w:r>
            <w:r w:rsidRPr="0074622F">
              <w:rPr>
                <w:b/>
                <w:bCs/>
                <w:sz w:val="22"/>
              </w:rPr>
              <w:t>1年</w:t>
            </w:r>
            <w:r w:rsidRPr="0074622F">
              <w:rPr>
                <w:rFonts w:hint="eastAsia"/>
                <w:b/>
                <w:bCs/>
                <w:sz w:val="22"/>
              </w:rPr>
              <w:t xml:space="preserve"> </w:t>
            </w:r>
            <w:r>
              <w:rPr>
                <w:b/>
                <w:bCs/>
                <w:sz w:val="22"/>
              </w:rPr>
              <w:t>-14</w:t>
            </w:r>
            <w:r w:rsidRPr="0074622F">
              <w:rPr>
                <w:b/>
                <w:bCs/>
                <w:sz w:val="22"/>
              </w:rPr>
              <w:t>%</w:t>
            </w:r>
            <w:r w:rsidRPr="0074622F">
              <w:rPr>
                <w:rFonts w:hint="eastAsia"/>
                <w:b/>
                <w:bCs/>
                <w:sz w:val="22"/>
              </w:rPr>
              <w:t xml:space="preserve">　</w:t>
            </w:r>
            <w:r>
              <w:rPr>
                <w:rFonts w:hint="eastAsia"/>
                <w:b/>
                <w:bCs/>
                <w:sz w:val="22"/>
              </w:rPr>
              <w:t xml:space="preserve"> </w:t>
            </w:r>
            <w:r w:rsidRPr="0074622F">
              <w:rPr>
                <w:rFonts w:hint="eastAsia"/>
                <w:b/>
                <w:bCs/>
                <w:sz w:val="22"/>
              </w:rPr>
              <w:t xml:space="preserve">　　</w:t>
            </w:r>
            <w:r w:rsidRPr="0074622F">
              <w:rPr>
                <w:b/>
                <w:bCs/>
                <w:sz w:val="22"/>
              </w:rPr>
              <w:t xml:space="preserve">2年 </w:t>
            </w:r>
            <w:r>
              <w:rPr>
                <w:b/>
                <w:bCs/>
                <w:sz w:val="22"/>
              </w:rPr>
              <w:t>-10</w:t>
            </w:r>
            <w:r w:rsidRPr="0074622F">
              <w:rPr>
                <w:b/>
                <w:bCs/>
                <w:sz w:val="22"/>
              </w:rPr>
              <w:t>%</w:t>
            </w:r>
            <w:r w:rsidRPr="0074622F">
              <w:rPr>
                <w:rFonts w:hint="eastAsia"/>
                <w:b/>
                <w:bCs/>
                <w:sz w:val="22"/>
              </w:rPr>
              <w:t xml:space="preserve">　　</w:t>
            </w:r>
            <w:r>
              <w:rPr>
                <w:rFonts w:hint="eastAsia"/>
                <w:b/>
                <w:bCs/>
                <w:sz w:val="22"/>
              </w:rPr>
              <w:t xml:space="preserve"> </w:t>
            </w:r>
            <w:r w:rsidRPr="0074622F">
              <w:rPr>
                <w:b/>
                <w:bCs/>
                <w:sz w:val="22"/>
              </w:rPr>
              <w:t xml:space="preserve">3年 </w:t>
            </w:r>
            <w:r>
              <w:rPr>
                <w:b/>
                <w:bCs/>
                <w:sz w:val="22"/>
              </w:rPr>
              <w:t>+13</w:t>
            </w:r>
            <w:r w:rsidRPr="0074622F">
              <w:rPr>
                <w:b/>
                <w:bCs/>
                <w:sz w:val="22"/>
              </w:rPr>
              <w:t>%</w:t>
            </w:r>
            <w:r w:rsidRPr="0074622F">
              <w:rPr>
                <w:rFonts w:hint="eastAsia"/>
                <w:b/>
                <w:bCs/>
                <w:sz w:val="22"/>
              </w:rPr>
              <w:t xml:space="preserve">　</w:t>
            </w:r>
          </w:p>
          <w:p w14:paraId="7CF4A4FD" w14:textId="65FE78C2" w:rsidR="003D4FAF" w:rsidRDefault="00742A2A" w:rsidP="00742A2A">
            <w:pPr>
              <w:jc w:val="left"/>
              <w:rPr>
                <w:sz w:val="22"/>
              </w:rPr>
            </w:pPr>
            <w:r w:rsidRPr="0074622F">
              <w:rPr>
                <w:rFonts w:hint="eastAsia"/>
                <w:b/>
                <w:bCs/>
                <w:sz w:val="22"/>
              </w:rPr>
              <w:t xml:space="preserve">生徒③ </w:t>
            </w:r>
            <w:r w:rsidRPr="0074622F">
              <w:rPr>
                <w:b/>
                <w:bCs/>
                <w:sz w:val="22"/>
              </w:rPr>
              <w:t xml:space="preserve">  </w:t>
            </w:r>
            <w:r w:rsidRPr="0074622F">
              <w:rPr>
                <w:rFonts w:hint="eastAsia"/>
                <w:b/>
                <w:bCs/>
                <w:sz w:val="22"/>
              </w:rPr>
              <w:t xml:space="preserve">1年 </w:t>
            </w:r>
            <w:r>
              <w:rPr>
                <w:b/>
                <w:bCs/>
                <w:sz w:val="22"/>
              </w:rPr>
              <w:t>+2</w:t>
            </w:r>
            <w:r w:rsidRPr="0074622F">
              <w:rPr>
                <w:b/>
                <w:bCs/>
                <w:sz w:val="22"/>
              </w:rPr>
              <w:t>%</w:t>
            </w:r>
            <w:r w:rsidRPr="0074622F">
              <w:rPr>
                <w:rFonts w:hint="eastAsia"/>
                <w:b/>
                <w:bCs/>
                <w:sz w:val="22"/>
              </w:rPr>
              <w:t xml:space="preserve">　　</w:t>
            </w:r>
            <w:r>
              <w:rPr>
                <w:rFonts w:hint="eastAsia"/>
                <w:b/>
                <w:bCs/>
                <w:sz w:val="22"/>
              </w:rPr>
              <w:t xml:space="preserve"> </w:t>
            </w:r>
            <w:r w:rsidRPr="0074622F">
              <w:rPr>
                <w:rFonts w:hint="eastAsia"/>
                <w:b/>
                <w:bCs/>
                <w:sz w:val="22"/>
              </w:rPr>
              <w:t xml:space="preserve">　</w:t>
            </w:r>
            <w:r>
              <w:rPr>
                <w:rFonts w:hint="eastAsia"/>
                <w:b/>
                <w:bCs/>
                <w:sz w:val="22"/>
              </w:rPr>
              <w:t xml:space="preserve"> </w:t>
            </w:r>
            <w:r w:rsidRPr="0074622F">
              <w:rPr>
                <w:rFonts w:hint="eastAsia"/>
                <w:b/>
                <w:bCs/>
                <w:sz w:val="22"/>
              </w:rPr>
              <w:t xml:space="preserve">2年 </w:t>
            </w:r>
            <w:r>
              <w:rPr>
                <w:b/>
                <w:bCs/>
                <w:sz w:val="22"/>
              </w:rPr>
              <w:t>-3</w:t>
            </w:r>
            <w:r w:rsidRPr="0074622F">
              <w:rPr>
                <w:b/>
                <w:bCs/>
                <w:sz w:val="22"/>
              </w:rPr>
              <w:t>%</w:t>
            </w:r>
            <w:r w:rsidRPr="0074622F">
              <w:rPr>
                <w:rFonts w:hint="eastAsia"/>
                <w:b/>
                <w:bCs/>
                <w:sz w:val="22"/>
              </w:rPr>
              <w:t xml:space="preserve">　　　3年 </w:t>
            </w:r>
            <w:r>
              <w:rPr>
                <w:rFonts w:hint="eastAsia"/>
                <w:b/>
                <w:bCs/>
                <w:sz w:val="22"/>
              </w:rPr>
              <w:t>±0</w:t>
            </w:r>
            <w:r w:rsidRPr="0074622F">
              <w:rPr>
                <w:b/>
                <w:bCs/>
                <w:sz w:val="22"/>
              </w:rPr>
              <w:t>%</w:t>
            </w:r>
            <w:r w:rsidRPr="0074622F">
              <w:rPr>
                <w:rFonts w:hint="eastAsia"/>
                <w:b/>
                <w:bCs/>
                <w:sz w:val="22"/>
              </w:rPr>
              <w:t xml:space="preserve">　</w:t>
            </w:r>
          </w:p>
        </w:tc>
      </w:tr>
      <w:tr w:rsidR="003D4FAF" w:rsidRPr="006B2EB8" w14:paraId="2636003F" w14:textId="77777777" w:rsidTr="00C619C8">
        <w:trPr>
          <w:trHeight w:val="1131"/>
        </w:trPr>
        <w:tc>
          <w:tcPr>
            <w:tcW w:w="3253" w:type="dxa"/>
            <w:tcBorders>
              <w:left w:val="single" w:sz="4" w:space="0" w:color="auto"/>
            </w:tcBorders>
            <w:vAlign w:val="center"/>
          </w:tcPr>
          <w:p w14:paraId="4C58590B" w14:textId="4ED8C29A" w:rsidR="003D4FAF" w:rsidRPr="00183028" w:rsidRDefault="003D4FAF" w:rsidP="003D4FAF">
            <w:pPr>
              <w:jc w:val="center"/>
              <w:rPr>
                <w:sz w:val="22"/>
              </w:rPr>
            </w:pPr>
            <w:r w:rsidRPr="00B60798">
              <w:rPr>
                <w:rFonts w:hint="eastAsia"/>
                <w:color w:val="000000"/>
                <w:sz w:val="22"/>
              </w:rPr>
              <w:t>分析</w:t>
            </w:r>
            <w:r w:rsidRPr="00B60798">
              <w:rPr>
                <w:rFonts w:hint="eastAsia"/>
                <w:color w:val="000000"/>
                <w:sz w:val="22"/>
              </w:rPr>
              <w:br/>
              <w:t>（成果と課題）</w:t>
            </w:r>
          </w:p>
        </w:tc>
        <w:tc>
          <w:tcPr>
            <w:tcW w:w="6489" w:type="dxa"/>
            <w:tcBorders>
              <w:right w:val="single" w:sz="4" w:space="0" w:color="auto"/>
            </w:tcBorders>
            <w:vAlign w:val="center"/>
          </w:tcPr>
          <w:p w14:paraId="745CC672" w14:textId="3E899375" w:rsidR="003D4FAF" w:rsidRDefault="00742A2A" w:rsidP="00742A2A">
            <w:pPr>
              <w:jc w:val="left"/>
              <w:rPr>
                <w:sz w:val="22"/>
              </w:rPr>
            </w:pPr>
            <w:r w:rsidRPr="00A36AB6">
              <w:rPr>
                <w:rFonts w:hint="eastAsia"/>
                <w:sz w:val="18"/>
              </w:rPr>
              <w:t>1，2年生は学習内容が難しくなることがそのまま、生徒の理解度の低さ、また、保護者への授業への信頼感への低さへとつながっている。</w:t>
            </w:r>
            <w:r>
              <w:rPr>
                <w:rFonts w:hint="eastAsia"/>
                <w:sz w:val="18"/>
              </w:rPr>
              <w:t>3年生は三者懇談で保護者と顔を合わせて話し合う機会が増えたことで、生徒の学習の様子を伝える場面が増えたことが％のアップにつながった。</w:t>
            </w:r>
          </w:p>
        </w:tc>
      </w:tr>
      <w:tr w:rsidR="00742A2A" w:rsidRPr="006B2EB8" w14:paraId="431B7311" w14:textId="77777777" w:rsidTr="00C619C8">
        <w:tc>
          <w:tcPr>
            <w:tcW w:w="3253" w:type="dxa"/>
            <w:tcBorders>
              <w:left w:val="single" w:sz="4" w:space="0" w:color="auto"/>
              <w:bottom w:val="single" w:sz="4" w:space="0" w:color="auto"/>
            </w:tcBorders>
            <w:vAlign w:val="center"/>
          </w:tcPr>
          <w:p w14:paraId="4431D6F1" w14:textId="6CAE6349" w:rsidR="00742A2A" w:rsidRPr="00183028" w:rsidRDefault="00742A2A" w:rsidP="00742A2A">
            <w:pPr>
              <w:jc w:val="center"/>
              <w:rPr>
                <w:sz w:val="22"/>
              </w:rPr>
            </w:pPr>
            <w:r w:rsidRPr="00B60798">
              <w:rPr>
                <w:rFonts w:hint="eastAsia"/>
                <w:color w:val="000000"/>
                <w:sz w:val="22"/>
              </w:rPr>
              <w:t>次年度への改善策</w:t>
            </w:r>
          </w:p>
        </w:tc>
        <w:tc>
          <w:tcPr>
            <w:tcW w:w="6489" w:type="dxa"/>
            <w:tcBorders>
              <w:bottom w:val="single" w:sz="4" w:space="0" w:color="auto"/>
              <w:right w:val="single" w:sz="4" w:space="0" w:color="auto"/>
            </w:tcBorders>
            <w:vAlign w:val="center"/>
          </w:tcPr>
          <w:p w14:paraId="0918D7D6" w14:textId="77777777" w:rsidR="00742A2A" w:rsidRPr="00314D3F" w:rsidRDefault="00742A2A" w:rsidP="00742A2A">
            <w:pPr>
              <w:jc w:val="left"/>
              <w:rPr>
                <w:sz w:val="18"/>
              </w:rPr>
            </w:pPr>
            <w:r>
              <w:rPr>
                <w:rFonts w:hint="eastAsia"/>
                <w:sz w:val="18"/>
              </w:rPr>
              <w:t>・生徒がわかったと感じる授業の実践</w:t>
            </w:r>
          </w:p>
          <w:p w14:paraId="470FC593" w14:textId="03C9F668" w:rsidR="00742A2A" w:rsidRPr="00742A2A" w:rsidRDefault="00742A2A" w:rsidP="00742A2A">
            <w:pPr>
              <w:jc w:val="left"/>
              <w:rPr>
                <w:sz w:val="18"/>
              </w:rPr>
            </w:pPr>
            <w:r w:rsidRPr="00314D3F">
              <w:rPr>
                <w:rFonts w:hint="eastAsia"/>
                <w:sz w:val="18"/>
              </w:rPr>
              <w:t>・単元計画を生徒と共有</w:t>
            </w:r>
            <w:r>
              <w:rPr>
                <w:rFonts w:hint="eastAsia"/>
                <w:sz w:val="18"/>
              </w:rPr>
              <w:t>し、見通しを持たせる</w:t>
            </w:r>
          </w:p>
        </w:tc>
      </w:tr>
      <w:tr w:rsidR="00742A2A" w:rsidRPr="006B2EB8" w14:paraId="029A6566" w14:textId="77777777" w:rsidTr="00C619C8">
        <w:trPr>
          <w:trHeight w:val="88"/>
        </w:trPr>
        <w:tc>
          <w:tcPr>
            <w:tcW w:w="9742" w:type="dxa"/>
            <w:gridSpan w:val="2"/>
            <w:tcBorders>
              <w:top w:val="single" w:sz="4" w:space="0" w:color="auto"/>
              <w:left w:val="nil"/>
              <w:right w:val="nil"/>
            </w:tcBorders>
            <w:vAlign w:val="center"/>
          </w:tcPr>
          <w:p w14:paraId="3E489C21" w14:textId="209C4DA1" w:rsidR="00742A2A" w:rsidRPr="00183028" w:rsidRDefault="00742A2A" w:rsidP="00742A2A">
            <w:pPr>
              <w:jc w:val="left"/>
              <w:rPr>
                <w:sz w:val="22"/>
              </w:rPr>
            </w:pPr>
          </w:p>
        </w:tc>
      </w:tr>
      <w:tr w:rsidR="00742A2A" w:rsidRPr="006B2EB8" w14:paraId="568D6541" w14:textId="77777777" w:rsidTr="00EA738E">
        <w:tc>
          <w:tcPr>
            <w:tcW w:w="3253" w:type="dxa"/>
            <w:tcBorders>
              <w:bottom w:val="single" w:sz="4" w:space="0" w:color="auto"/>
            </w:tcBorders>
            <w:vAlign w:val="center"/>
          </w:tcPr>
          <w:p w14:paraId="5DBF810B" w14:textId="77777777" w:rsidR="00742A2A" w:rsidRPr="00EA738E" w:rsidRDefault="00742A2A" w:rsidP="00742A2A">
            <w:pPr>
              <w:widowControl/>
              <w:jc w:val="center"/>
              <w:rPr>
                <w:color w:val="000000" w:themeColor="text1"/>
                <w:sz w:val="28"/>
                <w:szCs w:val="28"/>
              </w:rPr>
            </w:pPr>
            <w:r w:rsidRPr="00EA738E">
              <w:rPr>
                <w:rFonts w:hint="eastAsia"/>
                <w:color w:val="000000" w:themeColor="text1"/>
                <w:sz w:val="28"/>
                <w:szCs w:val="28"/>
              </w:rPr>
              <w:lastRenderedPageBreak/>
              <w:t>評価の項目</w:t>
            </w:r>
          </w:p>
        </w:tc>
        <w:tc>
          <w:tcPr>
            <w:tcW w:w="6489" w:type="dxa"/>
            <w:tcBorders>
              <w:bottom w:val="single" w:sz="4" w:space="0" w:color="auto"/>
            </w:tcBorders>
            <w:vAlign w:val="center"/>
          </w:tcPr>
          <w:p w14:paraId="16C67544" w14:textId="4D010861" w:rsidR="00742A2A" w:rsidRPr="004B5DCF" w:rsidRDefault="00742A2A" w:rsidP="00742A2A">
            <w:pPr>
              <w:jc w:val="left"/>
              <w:rPr>
                <w:color w:val="000000" w:themeColor="text1"/>
                <w:sz w:val="28"/>
                <w:szCs w:val="28"/>
              </w:rPr>
            </w:pPr>
            <w:r w:rsidRPr="004B5DCF">
              <w:rPr>
                <w:rFonts w:hint="eastAsia"/>
                <w:color w:val="000000" w:themeColor="text1"/>
                <w:sz w:val="28"/>
                <w:szCs w:val="28"/>
              </w:rPr>
              <w:t>②　生徒指導　※いじめの未然防止</w:t>
            </w:r>
          </w:p>
        </w:tc>
      </w:tr>
      <w:tr w:rsidR="00742A2A" w:rsidRPr="006B2EB8" w14:paraId="0E3275B4" w14:textId="77777777" w:rsidTr="00306DFB">
        <w:tc>
          <w:tcPr>
            <w:tcW w:w="3253" w:type="dxa"/>
            <w:tcBorders>
              <w:top w:val="single" w:sz="4" w:space="0" w:color="auto"/>
            </w:tcBorders>
            <w:vAlign w:val="center"/>
          </w:tcPr>
          <w:p w14:paraId="09724742" w14:textId="77777777" w:rsidR="00742A2A" w:rsidRPr="00183028" w:rsidRDefault="00742A2A" w:rsidP="00742A2A">
            <w:pPr>
              <w:jc w:val="center"/>
              <w:rPr>
                <w:color w:val="000000" w:themeColor="text1"/>
                <w:sz w:val="22"/>
              </w:rPr>
            </w:pPr>
            <w:r w:rsidRPr="00183028">
              <w:rPr>
                <w:rFonts w:hint="eastAsia"/>
                <w:color w:val="000000" w:themeColor="text1"/>
                <w:sz w:val="22"/>
              </w:rPr>
              <w:t>今年度の重点目標</w:t>
            </w:r>
          </w:p>
        </w:tc>
        <w:tc>
          <w:tcPr>
            <w:tcW w:w="6489" w:type="dxa"/>
            <w:tcBorders>
              <w:top w:val="single" w:sz="4" w:space="0" w:color="auto"/>
            </w:tcBorders>
            <w:vAlign w:val="center"/>
          </w:tcPr>
          <w:p w14:paraId="00245DE3" w14:textId="77777777" w:rsidR="00742A2A" w:rsidRPr="00183028" w:rsidRDefault="00742A2A" w:rsidP="00742A2A">
            <w:pPr>
              <w:rPr>
                <w:color w:val="000000" w:themeColor="text1"/>
                <w:sz w:val="22"/>
              </w:rPr>
            </w:pPr>
            <w:r w:rsidRPr="00183028">
              <w:rPr>
                <w:rFonts w:hint="eastAsia"/>
                <w:color w:val="000000" w:themeColor="text1"/>
                <w:sz w:val="22"/>
              </w:rPr>
              <w:t>情報の共有から行動実践へとつながる生徒指導体制を確立する。</w:t>
            </w:r>
          </w:p>
        </w:tc>
      </w:tr>
      <w:tr w:rsidR="00742A2A" w:rsidRPr="006B2EB8" w14:paraId="37F9391D" w14:textId="77777777" w:rsidTr="00306DFB">
        <w:tc>
          <w:tcPr>
            <w:tcW w:w="3253" w:type="dxa"/>
            <w:vAlign w:val="center"/>
          </w:tcPr>
          <w:p w14:paraId="40DA42A0" w14:textId="77777777" w:rsidR="00742A2A" w:rsidRPr="00183028" w:rsidRDefault="00742A2A" w:rsidP="00742A2A">
            <w:pPr>
              <w:jc w:val="center"/>
              <w:rPr>
                <w:color w:val="000000" w:themeColor="text1"/>
                <w:sz w:val="22"/>
              </w:rPr>
            </w:pPr>
            <w:r w:rsidRPr="00183028">
              <w:rPr>
                <w:rFonts w:hint="eastAsia"/>
                <w:color w:val="000000" w:themeColor="text1"/>
                <w:sz w:val="22"/>
              </w:rPr>
              <w:t>具体的取組</w:t>
            </w:r>
          </w:p>
        </w:tc>
        <w:tc>
          <w:tcPr>
            <w:tcW w:w="6489" w:type="dxa"/>
            <w:vAlign w:val="center"/>
          </w:tcPr>
          <w:p w14:paraId="103AB9DE" w14:textId="77777777" w:rsidR="00742A2A" w:rsidRPr="00EA738E" w:rsidRDefault="00742A2A" w:rsidP="00742A2A">
            <w:pPr>
              <w:jc w:val="left"/>
              <w:rPr>
                <w:color w:val="000000" w:themeColor="text1"/>
                <w:sz w:val="18"/>
                <w:szCs w:val="18"/>
              </w:rPr>
            </w:pPr>
            <w:r w:rsidRPr="00EA738E">
              <w:rPr>
                <w:rFonts w:hint="eastAsia"/>
                <w:color w:val="000000" w:themeColor="text1"/>
                <w:sz w:val="18"/>
                <w:szCs w:val="18"/>
              </w:rPr>
              <w:t>「生徒指導委員会・各学年会」や「いじめ問題対策ﾁｰﾑ」において情報を共有し、行動実践をｽﾑｰｽﾞに行うための報・連・相を確立する。また指導体制を確立するために事例検討会(いじめ対応ｱﾄﾞﾊﾞｲｻﾞｰ)や校内研修等を行い、日々の体制の確認をする。</w:t>
            </w:r>
          </w:p>
        </w:tc>
      </w:tr>
      <w:tr w:rsidR="00742A2A" w:rsidRPr="006B2EB8" w14:paraId="5A5E3DBE" w14:textId="77777777" w:rsidTr="00306DFB">
        <w:tc>
          <w:tcPr>
            <w:tcW w:w="3253" w:type="dxa"/>
            <w:vAlign w:val="center"/>
          </w:tcPr>
          <w:p w14:paraId="6F10E19A" w14:textId="77777777" w:rsidR="00742A2A" w:rsidRPr="00183028" w:rsidRDefault="00742A2A" w:rsidP="00742A2A">
            <w:pPr>
              <w:jc w:val="center"/>
              <w:rPr>
                <w:color w:val="000000" w:themeColor="text1"/>
                <w:sz w:val="22"/>
              </w:rPr>
            </w:pPr>
            <w:r w:rsidRPr="00183028">
              <w:rPr>
                <w:rFonts w:hint="eastAsia"/>
                <w:color w:val="000000" w:themeColor="text1"/>
                <w:sz w:val="22"/>
              </w:rPr>
              <w:t>担当</w:t>
            </w:r>
          </w:p>
        </w:tc>
        <w:tc>
          <w:tcPr>
            <w:tcW w:w="6489" w:type="dxa"/>
            <w:vAlign w:val="center"/>
          </w:tcPr>
          <w:p w14:paraId="75ABC981" w14:textId="77777777" w:rsidR="00742A2A" w:rsidRPr="00183028" w:rsidRDefault="00742A2A" w:rsidP="00742A2A">
            <w:pPr>
              <w:jc w:val="left"/>
              <w:rPr>
                <w:color w:val="000000" w:themeColor="text1"/>
                <w:sz w:val="22"/>
              </w:rPr>
            </w:pPr>
            <w:r w:rsidRPr="00183028">
              <w:rPr>
                <w:rFonts w:hint="eastAsia"/>
                <w:color w:val="000000" w:themeColor="text1"/>
                <w:sz w:val="22"/>
              </w:rPr>
              <w:t>生徒指導主事（生徒指導委員会）</w:t>
            </w:r>
          </w:p>
        </w:tc>
      </w:tr>
      <w:tr w:rsidR="00742A2A" w:rsidRPr="006B2EB8" w14:paraId="67FD432D" w14:textId="77777777" w:rsidTr="00306DFB">
        <w:tc>
          <w:tcPr>
            <w:tcW w:w="3253" w:type="dxa"/>
            <w:vAlign w:val="center"/>
          </w:tcPr>
          <w:p w14:paraId="6C7380CE" w14:textId="77777777" w:rsidR="00742A2A" w:rsidRPr="00183028" w:rsidRDefault="00742A2A" w:rsidP="00742A2A">
            <w:pPr>
              <w:jc w:val="center"/>
              <w:rPr>
                <w:color w:val="000000" w:themeColor="text1"/>
                <w:sz w:val="22"/>
              </w:rPr>
            </w:pPr>
            <w:r w:rsidRPr="00183028">
              <w:rPr>
                <w:rFonts w:hint="eastAsia"/>
                <w:color w:val="000000" w:themeColor="text1"/>
                <w:sz w:val="22"/>
              </w:rPr>
              <w:t>現状及び取組状況</w:t>
            </w:r>
          </w:p>
        </w:tc>
        <w:tc>
          <w:tcPr>
            <w:tcW w:w="6489" w:type="dxa"/>
            <w:vAlign w:val="center"/>
          </w:tcPr>
          <w:p w14:paraId="2621566C" w14:textId="77777777" w:rsidR="00742A2A" w:rsidRPr="00183028" w:rsidRDefault="00742A2A" w:rsidP="00742A2A">
            <w:pPr>
              <w:jc w:val="left"/>
              <w:rPr>
                <w:color w:val="000000" w:themeColor="text1"/>
                <w:sz w:val="22"/>
              </w:rPr>
            </w:pPr>
            <w:r w:rsidRPr="00183028">
              <w:rPr>
                <w:rFonts w:hint="eastAsia"/>
                <w:color w:val="000000" w:themeColor="text1"/>
                <w:sz w:val="22"/>
              </w:rPr>
              <w:t>情報の共有から指導体制へとスピード感をもって対処・対応ができるように取り組んでいる。</w:t>
            </w:r>
          </w:p>
        </w:tc>
      </w:tr>
      <w:tr w:rsidR="00742A2A" w:rsidRPr="006B2EB8" w14:paraId="48EB1AF8" w14:textId="77777777" w:rsidTr="00306DFB">
        <w:tc>
          <w:tcPr>
            <w:tcW w:w="3253" w:type="dxa"/>
            <w:vAlign w:val="center"/>
          </w:tcPr>
          <w:p w14:paraId="7A06FC4C" w14:textId="77777777" w:rsidR="00742A2A" w:rsidRPr="00183028" w:rsidRDefault="00742A2A" w:rsidP="00742A2A">
            <w:pPr>
              <w:jc w:val="center"/>
              <w:rPr>
                <w:color w:val="000000" w:themeColor="text1"/>
                <w:sz w:val="22"/>
              </w:rPr>
            </w:pPr>
            <w:r w:rsidRPr="00183028">
              <w:rPr>
                <w:rFonts w:hint="eastAsia"/>
                <w:color w:val="000000" w:themeColor="text1"/>
                <w:sz w:val="22"/>
              </w:rPr>
              <w:t>評価の観点</w:t>
            </w:r>
          </w:p>
        </w:tc>
        <w:tc>
          <w:tcPr>
            <w:tcW w:w="6489" w:type="dxa"/>
            <w:vAlign w:val="center"/>
          </w:tcPr>
          <w:p w14:paraId="7909DF79" w14:textId="77777777" w:rsidR="00742A2A" w:rsidRPr="00183028" w:rsidRDefault="00742A2A" w:rsidP="00742A2A">
            <w:pPr>
              <w:jc w:val="left"/>
              <w:rPr>
                <w:color w:val="000000" w:themeColor="text1"/>
                <w:sz w:val="22"/>
              </w:rPr>
            </w:pPr>
            <w:r w:rsidRPr="00183028">
              <w:rPr>
                <w:rFonts w:hint="eastAsia"/>
                <w:color w:val="000000" w:themeColor="text1"/>
                <w:sz w:val="22"/>
              </w:rPr>
              <w:t>（成果指標）情報の共有がなされていたか。</w:t>
            </w:r>
          </w:p>
          <w:p w14:paraId="0ACF2C82" w14:textId="77777777" w:rsidR="00742A2A" w:rsidRPr="00183028" w:rsidRDefault="00742A2A" w:rsidP="00742A2A">
            <w:pPr>
              <w:ind w:firstLineChars="600" w:firstLine="1320"/>
              <w:jc w:val="left"/>
              <w:rPr>
                <w:color w:val="000000" w:themeColor="text1"/>
                <w:sz w:val="22"/>
              </w:rPr>
            </w:pPr>
            <w:r w:rsidRPr="00183028">
              <w:rPr>
                <w:rFonts w:hint="eastAsia"/>
                <w:color w:val="000000" w:themeColor="text1"/>
                <w:sz w:val="22"/>
              </w:rPr>
              <w:t>情報の共有から方針・指導体制につながったか。</w:t>
            </w:r>
          </w:p>
        </w:tc>
      </w:tr>
      <w:tr w:rsidR="00742A2A" w:rsidRPr="006B2EB8" w14:paraId="6712CC08" w14:textId="77777777" w:rsidTr="00306DFB">
        <w:tc>
          <w:tcPr>
            <w:tcW w:w="3253" w:type="dxa"/>
            <w:vAlign w:val="center"/>
          </w:tcPr>
          <w:p w14:paraId="7E766838" w14:textId="77777777" w:rsidR="00742A2A" w:rsidRPr="00183028" w:rsidRDefault="00742A2A" w:rsidP="00742A2A">
            <w:pPr>
              <w:jc w:val="center"/>
              <w:rPr>
                <w:color w:val="000000" w:themeColor="text1"/>
                <w:sz w:val="22"/>
              </w:rPr>
            </w:pPr>
            <w:r w:rsidRPr="00183028">
              <w:rPr>
                <w:rFonts w:hint="eastAsia"/>
                <w:color w:val="000000" w:themeColor="text1"/>
                <w:sz w:val="22"/>
              </w:rPr>
              <w:t>実現状況の達成度判断基準</w:t>
            </w:r>
          </w:p>
        </w:tc>
        <w:tc>
          <w:tcPr>
            <w:tcW w:w="6489" w:type="dxa"/>
            <w:vAlign w:val="center"/>
          </w:tcPr>
          <w:p w14:paraId="1F891B2A" w14:textId="77777777" w:rsidR="00742A2A" w:rsidRPr="00EA738E" w:rsidRDefault="00742A2A" w:rsidP="00742A2A">
            <w:pPr>
              <w:jc w:val="left"/>
              <w:rPr>
                <w:color w:val="000000" w:themeColor="text1"/>
                <w:sz w:val="18"/>
                <w:szCs w:val="18"/>
              </w:rPr>
            </w:pPr>
            <w:r w:rsidRPr="00EA738E">
              <w:rPr>
                <w:rFonts w:hint="eastAsia"/>
                <w:color w:val="000000" w:themeColor="text1"/>
                <w:sz w:val="18"/>
                <w:szCs w:val="18"/>
              </w:rPr>
              <w:t>教職員アンケート（教師㉑）で</w:t>
            </w:r>
          </w:p>
          <w:p w14:paraId="69E3E69C" w14:textId="77777777" w:rsidR="00742A2A" w:rsidRPr="00183028" w:rsidRDefault="00742A2A" w:rsidP="00742A2A">
            <w:pPr>
              <w:jc w:val="left"/>
              <w:rPr>
                <w:color w:val="000000" w:themeColor="text1"/>
                <w:sz w:val="22"/>
              </w:rPr>
            </w:pPr>
            <w:r w:rsidRPr="00EA738E">
              <w:rPr>
                <w:rFonts w:hint="eastAsia"/>
                <w:color w:val="000000" w:themeColor="text1"/>
                <w:sz w:val="18"/>
                <w:szCs w:val="18"/>
              </w:rPr>
              <w:t>「問題行動時の組織的対応の体制が整っている」が</w:t>
            </w:r>
            <w:r w:rsidRPr="00EA738E">
              <w:rPr>
                <w:rFonts w:hint="eastAsia"/>
                <w:color w:val="000000" w:themeColor="text1"/>
                <w:sz w:val="18"/>
                <w:szCs w:val="18"/>
              </w:rPr>
              <w:br/>
              <w:t xml:space="preserve">　A </w:t>
            </w:r>
            <w:r w:rsidRPr="00EA738E">
              <w:rPr>
                <w:color w:val="000000" w:themeColor="text1"/>
                <w:sz w:val="18"/>
                <w:szCs w:val="18"/>
              </w:rPr>
              <w:t>9</w:t>
            </w:r>
            <w:r w:rsidRPr="00EA738E">
              <w:rPr>
                <w:rFonts w:hint="eastAsia"/>
                <w:color w:val="000000" w:themeColor="text1"/>
                <w:sz w:val="18"/>
                <w:szCs w:val="18"/>
              </w:rPr>
              <w:t>0%以上の場合</w:t>
            </w:r>
            <w:r w:rsidRPr="00EA738E">
              <w:rPr>
                <w:rFonts w:hint="eastAsia"/>
                <w:color w:val="000000" w:themeColor="text1"/>
                <w:sz w:val="18"/>
                <w:szCs w:val="18"/>
              </w:rPr>
              <w:br/>
              <w:t xml:space="preserve">　B 80%以上の場合</w:t>
            </w:r>
            <w:r w:rsidRPr="00EA738E">
              <w:rPr>
                <w:rFonts w:hint="eastAsia"/>
                <w:color w:val="000000" w:themeColor="text1"/>
                <w:sz w:val="18"/>
                <w:szCs w:val="18"/>
              </w:rPr>
              <w:br/>
              <w:t xml:space="preserve">　C 70%以上の場合</w:t>
            </w:r>
            <w:r w:rsidRPr="00EA738E">
              <w:rPr>
                <w:rFonts w:hint="eastAsia"/>
                <w:color w:val="000000" w:themeColor="text1"/>
                <w:sz w:val="18"/>
                <w:szCs w:val="18"/>
              </w:rPr>
              <w:br/>
              <w:t xml:space="preserve">　D 70%未満</w:t>
            </w:r>
          </w:p>
        </w:tc>
      </w:tr>
      <w:tr w:rsidR="00742A2A" w:rsidRPr="006B2EB8" w14:paraId="092D37B1" w14:textId="77777777" w:rsidTr="00306DFB">
        <w:tc>
          <w:tcPr>
            <w:tcW w:w="3253" w:type="dxa"/>
            <w:tcBorders>
              <w:bottom w:val="single" w:sz="12" w:space="0" w:color="auto"/>
            </w:tcBorders>
            <w:vAlign w:val="center"/>
          </w:tcPr>
          <w:p w14:paraId="572A352F" w14:textId="77777777" w:rsidR="00742A2A" w:rsidRPr="00183028" w:rsidRDefault="00742A2A" w:rsidP="00742A2A">
            <w:pPr>
              <w:jc w:val="center"/>
              <w:rPr>
                <w:color w:val="000000" w:themeColor="text1"/>
                <w:sz w:val="22"/>
              </w:rPr>
            </w:pPr>
            <w:r w:rsidRPr="00183028">
              <w:rPr>
                <w:rFonts w:hint="eastAsia"/>
                <w:color w:val="000000" w:themeColor="text1"/>
                <w:sz w:val="22"/>
              </w:rPr>
              <w:t>判定基準（備考）</w:t>
            </w:r>
          </w:p>
        </w:tc>
        <w:tc>
          <w:tcPr>
            <w:tcW w:w="6489" w:type="dxa"/>
            <w:tcBorders>
              <w:bottom w:val="single" w:sz="12" w:space="0" w:color="auto"/>
            </w:tcBorders>
            <w:vAlign w:val="center"/>
          </w:tcPr>
          <w:p w14:paraId="09472398" w14:textId="77777777" w:rsidR="00742A2A" w:rsidRPr="00183028" w:rsidRDefault="00742A2A" w:rsidP="00742A2A">
            <w:pPr>
              <w:jc w:val="left"/>
              <w:rPr>
                <w:color w:val="000000" w:themeColor="text1"/>
                <w:sz w:val="22"/>
              </w:rPr>
            </w:pPr>
            <w:r w:rsidRPr="00183028">
              <w:rPr>
                <w:rFonts w:hint="eastAsia"/>
                <w:color w:val="000000" w:themeColor="text1"/>
                <w:sz w:val="22"/>
              </w:rPr>
              <w:t>Dの場合は、方法・内容を再検討する。</w:t>
            </w:r>
          </w:p>
        </w:tc>
      </w:tr>
      <w:tr w:rsidR="00742A2A" w:rsidRPr="006B2EB8" w14:paraId="1677C797" w14:textId="77777777" w:rsidTr="00306DFB">
        <w:tc>
          <w:tcPr>
            <w:tcW w:w="3253" w:type="dxa"/>
            <w:tcBorders>
              <w:top w:val="single" w:sz="12" w:space="0" w:color="auto"/>
            </w:tcBorders>
            <w:vAlign w:val="center"/>
          </w:tcPr>
          <w:p w14:paraId="605E9AC1" w14:textId="0758E407" w:rsidR="00742A2A" w:rsidRPr="00183028" w:rsidRDefault="00742A2A" w:rsidP="00742A2A">
            <w:pPr>
              <w:jc w:val="center"/>
              <w:rPr>
                <w:color w:val="000000" w:themeColor="text1"/>
                <w:sz w:val="22"/>
              </w:rPr>
            </w:pPr>
            <w:r w:rsidRPr="00183028">
              <w:rPr>
                <w:rFonts w:hint="eastAsia"/>
                <w:sz w:val="22"/>
              </w:rPr>
              <w:t>集計結果（％）（中間）</w:t>
            </w:r>
          </w:p>
        </w:tc>
        <w:tc>
          <w:tcPr>
            <w:tcW w:w="6489" w:type="dxa"/>
            <w:tcBorders>
              <w:top w:val="single" w:sz="12" w:space="0" w:color="auto"/>
            </w:tcBorders>
            <w:vAlign w:val="center"/>
          </w:tcPr>
          <w:p w14:paraId="2863C48B" w14:textId="6E49DE63" w:rsidR="00742A2A" w:rsidRPr="00EA738E" w:rsidRDefault="00742A2A" w:rsidP="00742A2A">
            <w:pPr>
              <w:jc w:val="center"/>
              <w:rPr>
                <w:b/>
                <w:bCs/>
                <w:color w:val="000000" w:themeColor="text1"/>
                <w:sz w:val="22"/>
              </w:rPr>
            </w:pPr>
            <w:r w:rsidRPr="00EA738E">
              <w:rPr>
                <w:rFonts w:hint="eastAsia"/>
                <w:b/>
                <w:bCs/>
                <w:color w:val="000000" w:themeColor="text1"/>
                <w:sz w:val="22"/>
              </w:rPr>
              <w:t>A（９５）％</w:t>
            </w:r>
          </w:p>
        </w:tc>
      </w:tr>
      <w:tr w:rsidR="00742A2A" w:rsidRPr="006B2EB8" w14:paraId="030D2448" w14:textId="77777777" w:rsidTr="00306DFB">
        <w:tc>
          <w:tcPr>
            <w:tcW w:w="3253" w:type="dxa"/>
            <w:vAlign w:val="center"/>
          </w:tcPr>
          <w:p w14:paraId="34F62085" w14:textId="77777777" w:rsidR="00742A2A" w:rsidRPr="00183028" w:rsidRDefault="00742A2A" w:rsidP="00742A2A">
            <w:pPr>
              <w:jc w:val="center"/>
              <w:rPr>
                <w:sz w:val="22"/>
              </w:rPr>
            </w:pPr>
            <w:r w:rsidRPr="00183028">
              <w:rPr>
                <w:rFonts w:hint="eastAsia"/>
                <w:sz w:val="22"/>
              </w:rPr>
              <w:t>分析</w:t>
            </w:r>
          </w:p>
          <w:p w14:paraId="33F310B2" w14:textId="614A605C" w:rsidR="00742A2A" w:rsidRPr="00183028" w:rsidRDefault="00742A2A" w:rsidP="00742A2A">
            <w:pPr>
              <w:jc w:val="center"/>
              <w:rPr>
                <w:color w:val="000000" w:themeColor="text1"/>
                <w:sz w:val="22"/>
              </w:rPr>
            </w:pPr>
            <w:r w:rsidRPr="00183028">
              <w:rPr>
                <w:rFonts w:hint="eastAsia"/>
                <w:sz w:val="22"/>
              </w:rPr>
              <w:t>（成果と課題）</w:t>
            </w:r>
          </w:p>
        </w:tc>
        <w:tc>
          <w:tcPr>
            <w:tcW w:w="6489" w:type="dxa"/>
            <w:vAlign w:val="center"/>
          </w:tcPr>
          <w:p w14:paraId="0ED456A8" w14:textId="57EEA4FB" w:rsidR="00742A2A" w:rsidRPr="00EA738E" w:rsidRDefault="00742A2A" w:rsidP="00742A2A">
            <w:pPr>
              <w:jc w:val="left"/>
              <w:rPr>
                <w:color w:val="000000" w:themeColor="text1"/>
                <w:sz w:val="18"/>
                <w:szCs w:val="18"/>
              </w:rPr>
            </w:pPr>
            <w:r w:rsidRPr="00EA738E">
              <w:rPr>
                <w:rFonts w:hint="eastAsia"/>
                <w:color w:val="000000" w:themeColor="text1"/>
                <w:sz w:val="18"/>
                <w:szCs w:val="18"/>
              </w:rPr>
              <w:t>成果は先生方が意識をもって様々な対応にあたり、情報を共有できていること。課題は生徒保護者への丁寧な対応と目立つ子ではなく目立たない子(不登校への心配)への配慮と情報共有。</w:t>
            </w:r>
          </w:p>
        </w:tc>
      </w:tr>
      <w:tr w:rsidR="00742A2A" w:rsidRPr="006B2EB8" w14:paraId="7A128A61" w14:textId="77777777" w:rsidTr="00C619C8">
        <w:tc>
          <w:tcPr>
            <w:tcW w:w="3253" w:type="dxa"/>
            <w:tcBorders>
              <w:bottom w:val="single" w:sz="4" w:space="0" w:color="auto"/>
            </w:tcBorders>
            <w:vAlign w:val="center"/>
          </w:tcPr>
          <w:p w14:paraId="2D6D3D67" w14:textId="71C78629" w:rsidR="00742A2A" w:rsidRPr="00183028" w:rsidRDefault="00742A2A" w:rsidP="00742A2A">
            <w:pPr>
              <w:jc w:val="center"/>
              <w:rPr>
                <w:color w:val="000000" w:themeColor="text1"/>
                <w:sz w:val="22"/>
              </w:rPr>
            </w:pPr>
            <w:r w:rsidRPr="001A1DCC">
              <w:rPr>
                <w:rFonts w:hint="eastAsia"/>
                <w:color w:val="000000" w:themeColor="text1"/>
                <w:sz w:val="22"/>
              </w:rPr>
              <w:t>今後の改善策</w:t>
            </w:r>
          </w:p>
        </w:tc>
        <w:tc>
          <w:tcPr>
            <w:tcW w:w="6489" w:type="dxa"/>
            <w:tcBorders>
              <w:bottom w:val="single" w:sz="4" w:space="0" w:color="auto"/>
            </w:tcBorders>
            <w:vAlign w:val="center"/>
          </w:tcPr>
          <w:p w14:paraId="62E5FCC3" w14:textId="6F655458" w:rsidR="00742A2A" w:rsidRPr="00EA738E" w:rsidRDefault="00742A2A" w:rsidP="00742A2A">
            <w:pPr>
              <w:jc w:val="left"/>
              <w:rPr>
                <w:color w:val="000000" w:themeColor="text1"/>
                <w:sz w:val="18"/>
                <w:szCs w:val="18"/>
              </w:rPr>
            </w:pPr>
            <w:r w:rsidRPr="00EA738E">
              <w:rPr>
                <w:rFonts w:hint="eastAsia"/>
                <w:color w:val="000000" w:themeColor="text1"/>
                <w:sz w:val="18"/>
                <w:szCs w:val="18"/>
              </w:rPr>
              <w:t>・生徒・保護者へのきめ細やかな対応と保護者への丁寧な連絡体制。</w:t>
            </w:r>
          </w:p>
          <w:p w14:paraId="52D96C0A" w14:textId="1F488B0F" w:rsidR="00742A2A" w:rsidRPr="00EA738E" w:rsidRDefault="00742A2A" w:rsidP="00742A2A">
            <w:pPr>
              <w:jc w:val="left"/>
              <w:rPr>
                <w:color w:val="000000" w:themeColor="text1"/>
                <w:sz w:val="18"/>
                <w:szCs w:val="18"/>
              </w:rPr>
            </w:pPr>
            <w:r w:rsidRPr="00EA738E">
              <w:rPr>
                <w:rFonts w:hint="eastAsia"/>
                <w:color w:val="000000" w:themeColor="text1"/>
                <w:sz w:val="18"/>
                <w:szCs w:val="18"/>
              </w:rPr>
              <w:t>・情報の共有。</w:t>
            </w:r>
          </w:p>
        </w:tc>
      </w:tr>
      <w:tr w:rsidR="00742A2A" w:rsidRPr="006B2EB8" w14:paraId="3E52A990" w14:textId="77777777" w:rsidTr="00C619C8">
        <w:trPr>
          <w:trHeight w:val="861"/>
        </w:trPr>
        <w:tc>
          <w:tcPr>
            <w:tcW w:w="3253" w:type="dxa"/>
            <w:tcBorders>
              <w:top w:val="single" w:sz="4" w:space="0" w:color="auto"/>
              <w:left w:val="single" w:sz="4" w:space="0" w:color="auto"/>
            </w:tcBorders>
            <w:vAlign w:val="center"/>
          </w:tcPr>
          <w:p w14:paraId="7CD22E28" w14:textId="10D4CBEB" w:rsidR="00742A2A" w:rsidRPr="001A1DCC" w:rsidRDefault="00742A2A" w:rsidP="00742A2A">
            <w:pPr>
              <w:jc w:val="center"/>
              <w:rPr>
                <w:color w:val="000000" w:themeColor="text1"/>
                <w:sz w:val="22"/>
              </w:rPr>
            </w:pPr>
            <w:r w:rsidRPr="00B60798">
              <w:rPr>
                <w:rFonts w:hint="eastAsia"/>
                <w:color w:val="000000"/>
                <w:sz w:val="22"/>
              </w:rPr>
              <w:t>集計結果（％）</w:t>
            </w:r>
            <w:r w:rsidRPr="00B60798">
              <w:rPr>
                <w:rFonts w:hint="eastAsia"/>
                <w:color w:val="000000"/>
                <w:sz w:val="22"/>
              </w:rPr>
              <w:br/>
              <w:t>（最終）</w:t>
            </w:r>
          </w:p>
        </w:tc>
        <w:tc>
          <w:tcPr>
            <w:tcW w:w="6489" w:type="dxa"/>
            <w:tcBorders>
              <w:top w:val="single" w:sz="4" w:space="0" w:color="auto"/>
              <w:right w:val="single" w:sz="4" w:space="0" w:color="auto"/>
            </w:tcBorders>
            <w:vAlign w:val="center"/>
          </w:tcPr>
          <w:p w14:paraId="26419DE2" w14:textId="1C8CEE08" w:rsidR="00742A2A" w:rsidRPr="003874F5" w:rsidRDefault="00742A2A" w:rsidP="00742A2A">
            <w:pPr>
              <w:jc w:val="center"/>
              <w:rPr>
                <w:b/>
                <w:bCs/>
                <w:color w:val="000000" w:themeColor="text1"/>
                <w:sz w:val="22"/>
              </w:rPr>
            </w:pPr>
            <w:r w:rsidRPr="003874F5">
              <w:rPr>
                <w:rFonts w:hint="eastAsia"/>
                <w:b/>
                <w:bCs/>
                <w:color w:val="000000" w:themeColor="text1"/>
                <w:sz w:val="22"/>
              </w:rPr>
              <w:t>A（100％）</w:t>
            </w:r>
          </w:p>
        </w:tc>
      </w:tr>
      <w:tr w:rsidR="00742A2A" w:rsidRPr="006B2EB8" w14:paraId="26293287" w14:textId="77777777" w:rsidTr="00C619C8">
        <w:trPr>
          <w:trHeight w:val="576"/>
        </w:trPr>
        <w:tc>
          <w:tcPr>
            <w:tcW w:w="3253" w:type="dxa"/>
            <w:tcBorders>
              <w:left w:val="single" w:sz="4" w:space="0" w:color="auto"/>
            </w:tcBorders>
            <w:vAlign w:val="center"/>
          </w:tcPr>
          <w:p w14:paraId="05E74063" w14:textId="0CF26180" w:rsidR="00742A2A" w:rsidRPr="001A1DCC" w:rsidRDefault="00742A2A" w:rsidP="00742A2A">
            <w:pPr>
              <w:jc w:val="center"/>
              <w:rPr>
                <w:color w:val="000000" w:themeColor="text1"/>
                <w:sz w:val="22"/>
              </w:rPr>
            </w:pPr>
            <w:r w:rsidRPr="00B60798">
              <w:rPr>
                <w:rFonts w:hint="eastAsia"/>
                <w:color w:val="000000"/>
                <w:sz w:val="22"/>
              </w:rPr>
              <w:t>中間結果との差（％）</w:t>
            </w:r>
          </w:p>
        </w:tc>
        <w:tc>
          <w:tcPr>
            <w:tcW w:w="6489" w:type="dxa"/>
            <w:tcBorders>
              <w:right w:val="single" w:sz="4" w:space="0" w:color="auto"/>
            </w:tcBorders>
            <w:vAlign w:val="center"/>
          </w:tcPr>
          <w:p w14:paraId="139DC207" w14:textId="659477CE" w:rsidR="00742A2A" w:rsidRPr="003874F5" w:rsidRDefault="00742A2A" w:rsidP="00742A2A">
            <w:pPr>
              <w:jc w:val="center"/>
              <w:rPr>
                <w:b/>
                <w:bCs/>
                <w:color w:val="000000" w:themeColor="text1"/>
                <w:sz w:val="22"/>
              </w:rPr>
            </w:pPr>
            <w:r w:rsidRPr="003874F5">
              <w:rPr>
                <w:rFonts w:hint="eastAsia"/>
                <w:b/>
                <w:bCs/>
                <w:color w:val="000000" w:themeColor="text1"/>
                <w:sz w:val="22"/>
              </w:rPr>
              <w:t>+５％</w:t>
            </w:r>
          </w:p>
        </w:tc>
      </w:tr>
      <w:tr w:rsidR="00742A2A" w:rsidRPr="006B2EB8" w14:paraId="69CCD567" w14:textId="77777777" w:rsidTr="00C619C8">
        <w:trPr>
          <w:trHeight w:val="1818"/>
        </w:trPr>
        <w:tc>
          <w:tcPr>
            <w:tcW w:w="3253" w:type="dxa"/>
            <w:tcBorders>
              <w:left w:val="single" w:sz="4" w:space="0" w:color="auto"/>
            </w:tcBorders>
            <w:vAlign w:val="center"/>
          </w:tcPr>
          <w:p w14:paraId="7324E145" w14:textId="4993122A" w:rsidR="00742A2A" w:rsidRPr="001A1DCC" w:rsidRDefault="00742A2A" w:rsidP="00742A2A">
            <w:pPr>
              <w:jc w:val="center"/>
              <w:rPr>
                <w:color w:val="000000" w:themeColor="text1"/>
                <w:sz w:val="22"/>
              </w:rPr>
            </w:pPr>
            <w:r w:rsidRPr="00B60798">
              <w:rPr>
                <w:rFonts w:hint="eastAsia"/>
                <w:color w:val="000000"/>
                <w:sz w:val="22"/>
              </w:rPr>
              <w:t>分析</w:t>
            </w:r>
            <w:r w:rsidRPr="00B60798">
              <w:rPr>
                <w:rFonts w:hint="eastAsia"/>
                <w:color w:val="000000"/>
                <w:sz w:val="22"/>
              </w:rPr>
              <w:br/>
              <w:t>（成果と課題）</w:t>
            </w:r>
          </w:p>
        </w:tc>
        <w:tc>
          <w:tcPr>
            <w:tcW w:w="6489" w:type="dxa"/>
            <w:tcBorders>
              <w:right w:val="single" w:sz="4" w:space="0" w:color="auto"/>
            </w:tcBorders>
            <w:vAlign w:val="center"/>
          </w:tcPr>
          <w:p w14:paraId="68E30F3F" w14:textId="1AD5B43C" w:rsidR="00742A2A" w:rsidRDefault="00742A2A" w:rsidP="00742A2A">
            <w:pPr>
              <w:jc w:val="left"/>
              <w:rPr>
                <w:color w:val="000000" w:themeColor="text1"/>
                <w:sz w:val="22"/>
              </w:rPr>
            </w:pPr>
            <w:r w:rsidRPr="00AB169C">
              <w:rPr>
                <w:rFonts w:hint="eastAsia"/>
                <w:color w:val="000000" w:themeColor="text1"/>
              </w:rPr>
              <w:t xml:space="preserve">　</w:t>
            </w:r>
            <w:r w:rsidRPr="00AB169C">
              <w:rPr>
                <w:rFonts w:hint="eastAsia"/>
                <w:color w:val="000000" w:themeColor="text1"/>
                <w:sz w:val="18"/>
              </w:rPr>
              <w:t>成果として生徒指導員会での</w:t>
            </w:r>
            <w:r w:rsidR="003874F5">
              <w:rPr>
                <w:rFonts w:hint="eastAsia"/>
                <w:color w:val="000000" w:themeColor="text1"/>
                <w:sz w:val="18"/>
              </w:rPr>
              <w:t>綿密</w:t>
            </w:r>
            <w:r w:rsidRPr="00AB169C">
              <w:rPr>
                <w:rFonts w:hint="eastAsia"/>
                <w:color w:val="000000" w:themeColor="text1"/>
                <w:sz w:val="18"/>
              </w:rPr>
              <w:t>な情報交換、そして、その情報を各学年にきちんと伝達していただいていること。2学期途中から始めた支援員さんの記録の情報共有も非常に効果的であったので、次年度も継続していく。問題行動の事案についても個人ではなくチームで対応することができてきていると感じる。今後も生徒・保護者へのきめ細やかな対応と家庭連絡、生徒細かな変化を見とることを大切にして、個人ではなく、みんなで対応方策を協議し、対応にあたることを大切にしていく。</w:t>
            </w:r>
          </w:p>
        </w:tc>
      </w:tr>
      <w:tr w:rsidR="00742A2A" w:rsidRPr="006B2EB8" w14:paraId="3360E5BF" w14:textId="77777777" w:rsidTr="00C619C8">
        <w:tc>
          <w:tcPr>
            <w:tcW w:w="3253" w:type="dxa"/>
            <w:tcBorders>
              <w:left w:val="single" w:sz="4" w:space="0" w:color="auto"/>
              <w:bottom w:val="single" w:sz="4" w:space="0" w:color="auto"/>
            </w:tcBorders>
          </w:tcPr>
          <w:p w14:paraId="64BF9EF0" w14:textId="2A2CA49C" w:rsidR="00742A2A" w:rsidRPr="001A1DCC" w:rsidRDefault="00742A2A" w:rsidP="00742A2A">
            <w:pPr>
              <w:jc w:val="center"/>
              <w:rPr>
                <w:color w:val="000000" w:themeColor="text1"/>
                <w:sz w:val="22"/>
              </w:rPr>
            </w:pPr>
            <w:r w:rsidRPr="00B60798">
              <w:rPr>
                <w:rFonts w:hint="eastAsia"/>
                <w:color w:val="000000"/>
                <w:sz w:val="22"/>
              </w:rPr>
              <w:t>次年度への改善策</w:t>
            </w:r>
          </w:p>
        </w:tc>
        <w:tc>
          <w:tcPr>
            <w:tcW w:w="6489" w:type="dxa"/>
            <w:tcBorders>
              <w:bottom w:val="single" w:sz="4" w:space="0" w:color="auto"/>
              <w:right w:val="single" w:sz="4" w:space="0" w:color="auto"/>
            </w:tcBorders>
            <w:vAlign w:val="center"/>
          </w:tcPr>
          <w:p w14:paraId="1F4ED3CE" w14:textId="77777777" w:rsidR="00742A2A" w:rsidRPr="00EA738E" w:rsidRDefault="00742A2A" w:rsidP="00742A2A">
            <w:pPr>
              <w:jc w:val="left"/>
              <w:rPr>
                <w:color w:val="000000" w:themeColor="text1"/>
                <w:sz w:val="18"/>
                <w:szCs w:val="18"/>
              </w:rPr>
            </w:pPr>
            <w:r w:rsidRPr="00EA738E">
              <w:rPr>
                <w:rFonts w:hint="eastAsia"/>
                <w:color w:val="000000" w:themeColor="text1"/>
                <w:sz w:val="18"/>
                <w:szCs w:val="18"/>
              </w:rPr>
              <w:t>・生徒・保護者へのきめ細やかな対応と保護者への丁寧な連絡体制。</w:t>
            </w:r>
          </w:p>
          <w:p w14:paraId="2E2043BA" w14:textId="77777777" w:rsidR="00742A2A" w:rsidRDefault="00742A2A" w:rsidP="00742A2A">
            <w:pPr>
              <w:jc w:val="left"/>
              <w:rPr>
                <w:color w:val="000000" w:themeColor="text1"/>
                <w:sz w:val="18"/>
                <w:szCs w:val="18"/>
              </w:rPr>
            </w:pPr>
            <w:r w:rsidRPr="00EA738E">
              <w:rPr>
                <w:rFonts w:hint="eastAsia"/>
                <w:color w:val="000000" w:themeColor="text1"/>
                <w:sz w:val="18"/>
                <w:szCs w:val="18"/>
              </w:rPr>
              <w:t>・情報の共有</w:t>
            </w:r>
            <w:r>
              <w:rPr>
                <w:rFonts w:hint="eastAsia"/>
                <w:color w:val="000000" w:themeColor="text1"/>
                <w:sz w:val="18"/>
                <w:szCs w:val="18"/>
              </w:rPr>
              <w:t>と伝達。</w:t>
            </w:r>
          </w:p>
          <w:p w14:paraId="264154DA" w14:textId="78BE1E12" w:rsidR="00742A2A" w:rsidRDefault="00742A2A" w:rsidP="00742A2A">
            <w:pPr>
              <w:jc w:val="left"/>
              <w:rPr>
                <w:color w:val="000000" w:themeColor="text1"/>
                <w:sz w:val="22"/>
              </w:rPr>
            </w:pPr>
            <w:r>
              <w:rPr>
                <w:rFonts w:hint="eastAsia"/>
                <w:color w:val="000000" w:themeColor="text1"/>
                <w:sz w:val="22"/>
              </w:rPr>
              <w:t>・PBSの実践</w:t>
            </w:r>
          </w:p>
        </w:tc>
      </w:tr>
      <w:tr w:rsidR="00742A2A" w:rsidRPr="006B2EB8" w14:paraId="2871544D" w14:textId="77777777" w:rsidTr="00C619C8">
        <w:trPr>
          <w:trHeight w:val="288"/>
        </w:trPr>
        <w:tc>
          <w:tcPr>
            <w:tcW w:w="9742" w:type="dxa"/>
            <w:gridSpan w:val="2"/>
            <w:tcBorders>
              <w:top w:val="single" w:sz="4" w:space="0" w:color="auto"/>
              <w:left w:val="nil"/>
              <w:right w:val="nil"/>
            </w:tcBorders>
          </w:tcPr>
          <w:p w14:paraId="6BD012E2" w14:textId="793C1163" w:rsidR="00742A2A" w:rsidRPr="00183028" w:rsidRDefault="00742A2A" w:rsidP="00742A2A">
            <w:pPr>
              <w:rPr>
                <w:color w:val="FF0000"/>
                <w:sz w:val="22"/>
              </w:rPr>
            </w:pPr>
          </w:p>
        </w:tc>
      </w:tr>
      <w:tr w:rsidR="00742A2A" w:rsidRPr="006B2EB8" w14:paraId="69938EFC" w14:textId="77777777" w:rsidTr="00EA738E">
        <w:tc>
          <w:tcPr>
            <w:tcW w:w="3253" w:type="dxa"/>
            <w:tcBorders>
              <w:bottom w:val="single" w:sz="4" w:space="0" w:color="auto"/>
            </w:tcBorders>
            <w:vAlign w:val="center"/>
          </w:tcPr>
          <w:p w14:paraId="1EBBCC8A" w14:textId="77777777" w:rsidR="00742A2A" w:rsidRPr="00EA738E" w:rsidRDefault="00742A2A" w:rsidP="00742A2A">
            <w:pPr>
              <w:widowControl/>
              <w:jc w:val="center"/>
              <w:rPr>
                <w:color w:val="000000" w:themeColor="text1"/>
                <w:sz w:val="28"/>
                <w:szCs w:val="28"/>
              </w:rPr>
            </w:pPr>
            <w:r w:rsidRPr="00EA738E">
              <w:rPr>
                <w:rFonts w:hint="eastAsia"/>
                <w:color w:val="000000" w:themeColor="text1"/>
                <w:sz w:val="28"/>
                <w:szCs w:val="28"/>
              </w:rPr>
              <w:lastRenderedPageBreak/>
              <w:t>評価の項目</w:t>
            </w:r>
          </w:p>
        </w:tc>
        <w:tc>
          <w:tcPr>
            <w:tcW w:w="6489" w:type="dxa"/>
            <w:tcBorders>
              <w:bottom w:val="single" w:sz="4" w:space="0" w:color="auto"/>
            </w:tcBorders>
            <w:vAlign w:val="center"/>
          </w:tcPr>
          <w:p w14:paraId="25A29750" w14:textId="626589DE" w:rsidR="00742A2A" w:rsidRPr="004B5DCF" w:rsidRDefault="00742A2A" w:rsidP="00742A2A">
            <w:pPr>
              <w:jc w:val="left"/>
              <w:rPr>
                <w:color w:val="000000" w:themeColor="text1"/>
                <w:sz w:val="28"/>
                <w:szCs w:val="28"/>
              </w:rPr>
            </w:pPr>
            <w:r w:rsidRPr="004B5DCF">
              <w:rPr>
                <w:rFonts w:hint="eastAsia"/>
                <w:color w:val="000000" w:themeColor="text1"/>
                <w:sz w:val="28"/>
                <w:szCs w:val="28"/>
              </w:rPr>
              <w:t>③　キャリア教育・進路指導</w:t>
            </w:r>
          </w:p>
        </w:tc>
      </w:tr>
      <w:tr w:rsidR="00742A2A" w:rsidRPr="006B2EB8" w14:paraId="3D872EA0" w14:textId="77777777" w:rsidTr="00306DFB">
        <w:tc>
          <w:tcPr>
            <w:tcW w:w="3253" w:type="dxa"/>
            <w:tcBorders>
              <w:top w:val="single" w:sz="4" w:space="0" w:color="auto"/>
            </w:tcBorders>
            <w:vAlign w:val="center"/>
          </w:tcPr>
          <w:p w14:paraId="5CE138DB" w14:textId="77777777" w:rsidR="00742A2A" w:rsidRPr="00183028" w:rsidRDefault="00742A2A" w:rsidP="00742A2A">
            <w:pPr>
              <w:jc w:val="center"/>
              <w:rPr>
                <w:color w:val="000000" w:themeColor="text1"/>
                <w:sz w:val="22"/>
              </w:rPr>
            </w:pPr>
            <w:r w:rsidRPr="00183028">
              <w:rPr>
                <w:rFonts w:hint="eastAsia"/>
                <w:color w:val="000000" w:themeColor="text1"/>
                <w:sz w:val="22"/>
              </w:rPr>
              <w:t>今年度の重点目標</w:t>
            </w:r>
          </w:p>
        </w:tc>
        <w:tc>
          <w:tcPr>
            <w:tcW w:w="6489" w:type="dxa"/>
            <w:tcBorders>
              <w:top w:val="single" w:sz="4" w:space="0" w:color="auto"/>
            </w:tcBorders>
            <w:vAlign w:val="center"/>
          </w:tcPr>
          <w:p w14:paraId="474F0532" w14:textId="77777777" w:rsidR="00742A2A" w:rsidRPr="00183028" w:rsidRDefault="00742A2A" w:rsidP="00742A2A">
            <w:pPr>
              <w:jc w:val="left"/>
              <w:rPr>
                <w:color w:val="000000" w:themeColor="text1"/>
                <w:sz w:val="22"/>
              </w:rPr>
            </w:pPr>
            <w:r w:rsidRPr="00183028">
              <w:rPr>
                <w:rFonts w:hint="eastAsia"/>
                <w:color w:val="000000" w:themeColor="text1"/>
                <w:sz w:val="22"/>
              </w:rPr>
              <w:t>系統的な指導と、自分の将来を考えた進路選択をする能力・態度を育成する。</w:t>
            </w:r>
          </w:p>
        </w:tc>
      </w:tr>
      <w:tr w:rsidR="00742A2A" w:rsidRPr="006B2EB8" w14:paraId="71084FD3" w14:textId="77777777" w:rsidTr="00306DFB">
        <w:tc>
          <w:tcPr>
            <w:tcW w:w="3253" w:type="dxa"/>
            <w:vAlign w:val="center"/>
          </w:tcPr>
          <w:p w14:paraId="06147357" w14:textId="77777777" w:rsidR="00742A2A" w:rsidRPr="00183028" w:rsidRDefault="00742A2A" w:rsidP="00742A2A">
            <w:pPr>
              <w:jc w:val="center"/>
              <w:rPr>
                <w:color w:val="000000" w:themeColor="text1"/>
                <w:sz w:val="22"/>
              </w:rPr>
            </w:pPr>
            <w:r w:rsidRPr="00183028">
              <w:rPr>
                <w:rFonts w:hint="eastAsia"/>
                <w:color w:val="000000" w:themeColor="text1"/>
                <w:sz w:val="22"/>
              </w:rPr>
              <w:t>具体的取組</w:t>
            </w:r>
          </w:p>
        </w:tc>
        <w:tc>
          <w:tcPr>
            <w:tcW w:w="6489" w:type="dxa"/>
            <w:vAlign w:val="center"/>
          </w:tcPr>
          <w:p w14:paraId="59998175" w14:textId="77777777" w:rsidR="00742A2A" w:rsidRPr="00EA738E" w:rsidRDefault="00742A2A" w:rsidP="00742A2A">
            <w:pPr>
              <w:jc w:val="left"/>
              <w:rPr>
                <w:color w:val="000000" w:themeColor="text1"/>
                <w:sz w:val="18"/>
                <w:szCs w:val="18"/>
              </w:rPr>
            </w:pPr>
            <w:r w:rsidRPr="00EA738E">
              <w:rPr>
                <w:rFonts w:hint="eastAsia"/>
                <w:color w:val="000000" w:themeColor="text1"/>
                <w:sz w:val="18"/>
                <w:szCs w:val="18"/>
              </w:rPr>
              <w:t>進路だよりを計画的に発行し，様々な情報を適切な時期に伝えていく。また、特活、総合的な学習の時間を中心に全教育活動を通してキャリア教育を行うための全体計画を作成し、３年間を見通した指導を推進していく。</w:t>
            </w:r>
          </w:p>
        </w:tc>
      </w:tr>
      <w:tr w:rsidR="00742A2A" w:rsidRPr="006B2EB8" w14:paraId="27F5E4AC" w14:textId="77777777" w:rsidTr="00306DFB">
        <w:tc>
          <w:tcPr>
            <w:tcW w:w="3253" w:type="dxa"/>
            <w:vAlign w:val="center"/>
          </w:tcPr>
          <w:p w14:paraId="66EB4830" w14:textId="77777777" w:rsidR="00742A2A" w:rsidRPr="00183028" w:rsidRDefault="00742A2A" w:rsidP="00742A2A">
            <w:pPr>
              <w:jc w:val="center"/>
              <w:rPr>
                <w:color w:val="000000" w:themeColor="text1"/>
                <w:sz w:val="22"/>
              </w:rPr>
            </w:pPr>
            <w:r w:rsidRPr="00183028">
              <w:rPr>
                <w:rFonts w:hint="eastAsia"/>
                <w:color w:val="000000" w:themeColor="text1"/>
                <w:sz w:val="22"/>
              </w:rPr>
              <w:t>担当</w:t>
            </w:r>
          </w:p>
        </w:tc>
        <w:tc>
          <w:tcPr>
            <w:tcW w:w="6489" w:type="dxa"/>
            <w:vAlign w:val="center"/>
          </w:tcPr>
          <w:p w14:paraId="6B3D4110" w14:textId="77777777" w:rsidR="00742A2A" w:rsidRPr="00183028" w:rsidRDefault="00742A2A" w:rsidP="00742A2A">
            <w:pPr>
              <w:jc w:val="left"/>
              <w:rPr>
                <w:color w:val="000000" w:themeColor="text1"/>
                <w:sz w:val="22"/>
              </w:rPr>
            </w:pPr>
            <w:r w:rsidRPr="00183028">
              <w:rPr>
                <w:rFonts w:hint="eastAsia"/>
                <w:color w:val="000000" w:themeColor="text1"/>
                <w:sz w:val="22"/>
              </w:rPr>
              <w:t>進路指導主事・各学年進路担当</w:t>
            </w:r>
          </w:p>
        </w:tc>
      </w:tr>
      <w:tr w:rsidR="00742A2A" w:rsidRPr="006B2EB8" w14:paraId="21745C57" w14:textId="77777777" w:rsidTr="00306DFB">
        <w:tc>
          <w:tcPr>
            <w:tcW w:w="3253" w:type="dxa"/>
            <w:vAlign w:val="center"/>
          </w:tcPr>
          <w:p w14:paraId="1F5256A7" w14:textId="77777777" w:rsidR="00742A2A" w:rsidRPr="00183028" w:rsidRDefault="00742A2A" w:rsidP="00742A2A">
            <w:pPr>
              <w:jc w:val="center"/>
              <w:rPr>
                <w:color w:val="000000" w:themeColor="text1"/>
                <w:sz w:val="22"/>
              </w:rPr>
            </w:pPr>
            <w:r w:rsidRPr="00183028">
              <w:rPr>
                <w:rFonts w:hint="eastAsia"/>
                <w:color w:val="000000" w:themeColor="text1"/>
                <w:sz w:val="22"/>
              </w:rPr>
              <w:t>現状及び取組状況</w:t>
            </w:r>
          </w:p>
        </w:tc>
        <w:tc>
          <w:tcPr>
            <w:tcW w:w="6489" w:type="dxa"/>
            <w:vAlign w:val="center"/>
          </w:tcPr>
          <w:p w14:paraId="34D3190A" w14:textId="77777777" w:rsidR="00742A2A" w:rsidRPr="00183028" w:rsidRDefault="00742A2A" w:rsidP="00742A2A">
            <w:pPr>
              <w:jc w:val="left"/>
              <w:rPr>
                <w:color w:val="000000" w:themeColor="text1"/>
                <w:sz w:val="22"/>
              </w:rPr>
            </w:pPr>
            <w:r w:rsidRPr="00183028">
              <w:rPr>
                <w:rFonts w:hint="eastAsia"/>
                <w:color w:val="000000" w:themeColor="text1"/>
                <w:sz w:val="22"/>
              </w:rPr>
              <w:t>1年生では、働く意義について、2年生では、職業の選択について取り組み、３年生での体験入学や進路学習会を中心に進路指導を行っている。</w:t>
            </w:r>
          </w:p>
        </w:tc>
      </w:tr>
      <w:tr w:rsidR="00742A2A" w:rsidRPr="006B2EB8" w14:paraId="6869972F" w14:textId="77777777" w:rsidTr="00306DFB">
        <w:tc>
          <w:tcPr>
            <w:tcW w:w="3253" w:type="dxa"/>
            <w:vAlign w:val="center"/>
          </w:tcPr>
          <w:p w14:paraId="080748EE" w14:textId="77777777" w:rsidR="00742A2A" w:rsidRPr="00183028" w:rsidRDefault="00742A2A" w:rsidP="00742A2A">
            <w:pPr>
              <w:jc w:val="center"/>
              <w:rPr>
                <w:color w:val="000000" w:themeColor="text1"/>
                <w:sz w:val="22"/>
              </w:rPr>
            </w:pPr>
            <w:r w:rsidRPr="00183028">
              <w:rPr>
                <w:rFonts w:hint="eastAsia"/>
                <w:color w:val="000000" w:themeColor="text1"/>
                <w:sz w:val="22"/>
              </w:rPr>
              <w:t>評価の観点</w:t>
            </w:r>
          </w:p>
        </w:tc>
        <w:tc>
          <w:tcPr>
            <w:tcW w:w="6489" w:type="dxa"/>
            <w:vAlign w:val="center"/>
          </w:tcPr>
          <w:p w14:paraId="1A858557" w14:textId="77777777" w:rsidR="00742A2A" w:rsidRPr="00183028" w:rsidRDefault="00742A2A" w:rsidP="00742A2A">
            <w:pPr>
              <w:jc w:val="left"/>
              <w:rPr>
                <w:color w:val="000000" w:themeColor="text1"/>
                <w:sz w:val="22"/>
              </w:rPr>
            </w:pPr>
            <w:r w:rsidRPr="00183028">
              <w:rPr>
                <w:rFonts w:hint="eastAsia"/>
                <w:color w:val="000000" w:themeColor="text1"/>
                <w:sz w:val="22"/>
              </w:rPr>
              <w:t>（成果指標）様々な活動を通して自分の将来について意欲的に</w:t>
            </w:r>
          </w:p>
          <w:p w14:paraId="0F591AE6" w14:textId="77777777" w:rsidR="00742A2A" w:rsidRPr="00183028" w:rsidRDefault="00742A2A" w:rsidP="00742A2A">
            <w:pPr>
              <w:ind w:firstLineChars="600" w:firstLine="1320"/>
              <w:jc w:val="left"/>
              <w:rPr>
                <w:color w:val="000000" w:themeColor="text1"/>
                <w:sz w:val="22"/>
              </w:rPr>
            </w:pPr>
            <w:r w:rsidRPr="00183028">
              <w:rPr>
                <w:rFonts w:hint="eastAsia"/>
                <w:color w:val="000000" w:themeColor="text1"/>
                <w:sz w:val="22"/>
              </w:rPr>
              <w:t>考える生徒が増えた。</w:t>
            </w:r>
          </w:p>
        </w:tc>
      </w:tr>
      <w:tr w:rsidR="00742A2A" w:rsidRPr="006B2EB8" w14:paraId="2F431CF1" w14:textId="77777777" w:rsidTr="00306DFB">
        <w:tc>
          <w:tcPr>
            <w:tcW w:w="3253" w:type="dxa"/>
            <w:vAlign w:val="center"/>
          </w:tcPr>
          <w:p w14:paraId="35D9D7AB" w14:textId="77777777" w:rsidR="00742A2A" w:rsidRPr="00183028" w:rsidRDefault="00742A2A" w:rsidP="00742A2A">
            <w:pPr>
              <w:jc w:val="center"/>
              <w:rPr>
                <w:color w:val="000000" w:themeColor="text1"/>
                <w:sz w:val="22"/>
              </w:rPr>
            </w:pPr>
            <w:r w:rsidRPr="00183028">
              <w:rPr>
                <w:rFonts w:hint="eastAsia"/>
                <w:color w:val="000000" w:themeColor="text1"/>
                <w:sz w:val="22"/>
              </w:rPr>
              <w:t>実現状況の達成度判断基準</w:t>
            </w:r>
          </w:p>
        </w:tc>
        <w:tc>
          <w:tcPr>
            <w:tcW w:w="6489" w:type="dxa"/>
            <w:vAlign w:val="center"/>
          </w:tcPr>
          <w:p w14:paraId="01337CB0" w14:textId="77777777" w:rsidR="00742A2A" w:rsidRPr="00EA738E" w:rsidRDefault="00742A2A" w:rsidP="00742A2A">
            <w:pPr>
              <w:jc w:val="left"/>
              <w:rPr>
                <w:color w:val="000000" w:themeColor="text1"/>
                <w:sz w:val="18"/>
                <w:szCs w:val="18"/>
              </w:rPr>
            </w:pPr>
            <w:r w:rsidRPr="00EA738E">
              <w:rPr>
                <w:rFonts w:hint="eastAsia"/>
                <w:color w:val="000000" w:themeColor="text1"/>
                <w:sz w:val="18"/>
                <w:szCs w:val="18"/>
              </w:rPr>
              <w:t>学習・生活アンケート（生徒③）「将来の夢や目標を持っている」が、</w:t>
            </w:r>
            <w:r w:rsidRPr="00EA738E">
              <w:rPr>
                <w:rFonts w:hint="eastAsia"/>
                <w:color w:val="000000" w:themeColor="text1"/>
                <w:sz w:val="18"/>
                <w:szCs w:val="18"/>
              </w:rPr>
              <w:br/>
              <w:t xml:space="preserve">　A 85%以上の場合</w:t>
            </w:r>
            <w:r w:rsidRPr="00EA738E">
              <w:rPr>
                <w:rFonts w:hint="eastAsia"/>
                <w:color w:val="000000" w:themeColor="text1"/>
                <w:sz w:val="18"/>
                <w:szCs w:val="18"/>
              </w:rPr>
              <w:br/>
              <w:t xml:space="preserve">　B 70%以上の場合</w:t>
            </w:r>
            <w:r w:rsidRPr="00EA738E">
              <w:rPr>
                <w:rFonts w:hint="eastAsia"/>
                <w:color w:val="000000" w:themeColor="text1"/>
                <w:sz w:val="18"/>
                <w:szCs w:val="18"/>
              </w:rPr>
              <w:br/>
              <w:t xml:space="preserve">　C 60%以上の場合</w:t>
            </w:r>
            <w:r w:rsidRPr="00EA738E">
              <w:rPr>
                <w:rFonts w:hint="eastAsia"/>
                <w:color w:val="000000" w:themeColor="text1"/>
                <w:sz w:val="18"/>
                <w:szCs w:val="18"/>
              </w:rPr>
              <w:br/>
              <w:t xml:space="preserve">　D 60%未満の場合</w:t>
            </w:r>
          </w:p>
        </w:tc>
      </w:tr>
      <w:tr w:rsidR="00742A2A" w:rsidRPr="006B2EB8" w14:paraId="24488E18" w14:textId="77777777" w:rsidTr="00306DFB">
        <w:tc>
          <w:tcPr>
            <w:tcW w:w="3253" w:type="dxa"/>
            <w:tcBorders>
              <w:bottom w:val="single" w:sz="12" w:space="0" w:color="auto"/>
            </w:tcBorders>
            <w:vAlign w:val="center"/>
          </w:tcPr>
          <w:p w14:paraId="3CBA1B73" w14:textId="77777777" w:rsidR="00742A2A" w:rsidRPr="00183028" w:rsidRDefault="00742A2A" w:rsidP="00742A2A">
            <w:pPr>
              <w:jc w:val="center"/>
              <w:rPr>
                <w:sz w:val="22"/>
              </w:rPr>
            </w:pPr>
            <w:r w:rsidRPr="00183028">
              <w:rPr>
                <w:rFonts w:hint="eastAsia"/>
                <w:sz w:val="22"/>
              </w:rPr>
              <w:t>判定基準（備考）</w:t>
            </w:r>
          </w:p>
        </w:tc>
        <w:tc>
          <w:tcPr>
            <w:tcW w:w="6489" w:type="dxa"/>
            <w:tcBorders>
              <w:bottom w:val="single" w:sz="12" w:space="0" w:color="auto"/>
            </w:tcBorders>
            <w:vAlign w:val="center"/>
          </w:tcPr>
          <w:p w14:paraId="4ABBDE36" w14:textId="77777777" w:rsidR="00742A2A" w:rsidRPr="00183028" w:rsidRDefault="00742A2A" w:rsidP="00742A2A">
            <w:pPr>
              <w:jc w:val="left"/>
              <w:rPr>
                <w:sz w:val="22"/>
              </w:rPr>
            </w:pPr>
            <w:r w:rsidRPr="00183028">
              <w:rPr>
                <w:rFonts w:hint="eastAsia"/>
                <w:sz w:val="22"/>
              </w:rPr>
              <w:t>Dの場合は、指導体系・方法を再検討する。</w:t>
            </w:r>
          </w:p>
        </w:tc>
      </w:tr>
      <w:tr w:rsidR="00742A2A" w:rsidRPr="006B2EB8" w14:paraId="04EF8C30" w14:textId="77777777" w:rsidTr="00306DFB">
        <w:tc>
          <w:tcPr>
            <w:tcW w:w="3253" w:type="dxa"/>
            <w:tcBorders>
              <w:top w:val="single" w:sz="12" w:space="0" w:color="auto"/>
            </w:tcBorders>
            <w:vAlign w:val="center"/>
          </w:tcPr>
          <w:p w14:paraId="3DC4B619" w14:textId="77777777" w:rsidR="00742A2A" w:rsidRDefault="00742A2A" w:rsidP="00742A2A">
            <w:pPr>
              <w:jc w:val="center"/>
              <w:rPr>
                <w:sz w:val="22"/>
              </w:rPr>
            </w:pPr>
            <w:r w:rsidRPr="00183028">
              <w:rPr>
                <w:rFonts w:hint="eastAsia"/>
                <w:sz w:val="22"/>
              </w:rPr>
              <w:t>集計結果（％）</w:t>
            </w:r>
          </w:p>
          <w:p w14:paraId="6EA5B5C4" w14:textId="7077C4C5" w:rsidR="00742A2A" w:rsidRPr="00183028" w:rsidRDefault="00742A2A" w:rsidP="00742A2A">
            <w:pPr>
              <w:jc w:val="center"/>
              <w:rPr>
                <w:sz w:val="22"/>
              </w:rPr>
            </w:pPr>
            <w:r w:rsidRPr="00183028">
              <w:rPr>
                <w:rFonts w:hint="eastAsia"/>
                <w:sz w:val="22"/>
              </w:rPr>
              <w:t>（中間）</w:t>
            </w:r>
          </w:p>
        </w:tc>
        <w:tc>
          <w:tcPr>
            <w:tcW w:w="6489" w:type="dxa"/>
            <w:tcBorders>
              <w:top w:val="single" w:sz="12" w:space="0" w:color="auto"/>
            </w:tcBorders>
            <w:vAlign w:val="center"/>
          </w:tcPr>
          <w:p w14:paraId="663B1DB5" w14:textId="77F69C08" w:rsidR="00742A2A" w:rsidRPr="00EA738E" w:rsidRDefault="00742A2A" w:rsidP="00742A2A">
            <w:pPr>
              <w:jc w:val="left"/>
              <w:rPr>
                <w:b/>
                <w:bCs/>
                <w:sz w:val="22"/>
              </w:rPr>
            </w:pPr>
            <w:r w:rsidRPr="00EA738E">
              <w:rPr>
                <w:rFonts w:hint="eastAsia"/>
                <w:b/>
                <w:bCs/>
                <w:sz w:val="22"/>
              </w:rPr>
              <w:t>1年生 B</w:t>
            </w:r>
            <w:r w:rsidRPr="00EA738E">
              <w:rPr>
                <w:b/>
                <w:bCs/>
                <w:sz w:val="22"/>
              </w:rPr>
              <w:t>(</w:t>
            </w:r>
            <w:r w:rsidRPr="00EA738E">
              <w:rPr>
                <w:rFonts w:hint="eastAsia"/>
                <w:b/>
                <w:bCs/>
                <w:sz w:val="22"/>
              </w:rPr>
              <w:t>8</w:t>
            </w:r>
            <w:r w:rsidRPr="00EA738E">
              <w:rPr>
                <w:b/>
                <w:bCs/>
                <w:sz w:val="22"/>
              </w:rPr>
              <w:t xml:space="preserve">1.8%), </w:t>
            </w:r>
            <w:r w:rsidRPr="00EA738E">
              <w:rPr>
                <w:rFonts w:hint="eastAsia"/>
                <w:b/>
                <w:bCs/>
                <w:sz w:val="22"/>
              </w:rPr>
              <w:t>2年生 B</w:t>
            </w:r>
            <w:r w:rsidRPr="00EA738E">
              <w:rPr>
                <w:b/>
                <w:bCs/>
                <w:sz w:val="22"/>
              </w:rPr>
              <w:t>(</w:t>
            </w:r>
            <w:r w:rsidRPr="00EA738E">
              <w:rPr>
                <w:rFonts w:hint="eastAsia"/>
                <w:b/>
                <w:bCs/>
                <w:sz w:val="22"/>
              </w:rPr>
              <w:t>7</w:t>
            </w:r>
            <w:r w:rsidRPr="00EA738E">
              <w:rPr>
                <w:b/>
                <w:bCs/>
                <w:sz w:val="22"/>
              </w:rPr>
              <w:t>1.2</w:t>
            </w:r>
            <w:r w:rsidRPr="00EA738E">
              <w:rPr>
                <w:rFonts w:hint="eastAsia"/>
                <w:b/>
                <w:bCs/>
                <w:sz w:val="22"/>
              </w:rPr>
              <w:t>％)、3年生 B</w:t>
            </w:r>
            <w:r w:rsidRPr="00EA738E">
              <w:rPr>
                <w:b/>
                <w:bCs/>
                <w:sz w:val="22"/>
              </w:rPr>
              <w:t>(</w:t>
            </w:r>
            <w:r w:rsidRPr="00EA738E">
              <w:rPr>
                <w:rFonts w:hint="eastAsia"/>
                <w:b/>
                <w:bCs/>
                <w:sz w:val="22"/>
              </w:rPr>
              <w:t>7</w:t>
            </w:r>
            <w:r w:rsidRPr="00EA738E">
              <w:rPr>
                <w:b/>
                <w:bCs/>
                <w:sz w:val="22"/>
              </w:rPr>
              <w:t>6.8%)</w:t>
            </w:r>
          </w:p>
        </w:tc>
      </w:tr>
      <w:tr w:rsidR="00742A2A" w:rsidRPr="006B2EB8" w14:paraId="7A1B68ED" w14:textId="77777777" w:rsidTr="00306DFB">
        <w:tc>
          <w:tcPr>
            <w:tcW w:w="3253" w:type="dxa"/>
            <w:vAlign w:val="center"/>
          </w:tcPr>
          <w:p w14:paraId="5B2B2DDF" w14:textId="77777777" w:rsidR="00742A2A" w:rsidRPr="00183028" w:rsidRDefault="00742A2A" w:rsidP="00742A2A">
            <w:pPr>
              <w:jc w:val="center"/>
              <w:rPr>
                <w:sz w:val="22"/>
              </w:rPr>
            </w:pPr>
            <w:r w:rsidRPr="00183028">
              <w:rPr>
                <w:rFonts w:hint="eastAsia"/>
                <w:sz w:val="22"/>
              </w:rPr>
              <w:t>分析</w:t>
            </w:r>
          </w:p>
          <w:p w14:paraId="520E1A12" w14:textId="228BA8CB" w:rsidR="00742A2A" w:rsidRPr="00183028" w:rsidRDefault="00742A2A" w:rsidP="00742A2A">
            <w:pPr>
              <w:jc w:val="center"/>
              <w:rPr>
                <w:sz w:val="22"/>
              </w:rPr>
            </w:pPr>
            <w:r w:rsidRPr="00183028">
              <w:rPr>
                <w:rFonts w:hint="eastAsia"/>
                <w:sz w:val="22"/>
              </w:rPr>
              <w:t>（成果と課題）</w:t>
            </w:r>
          </w:p>
        </w:tc>
        <w:tc>
          <w:tcPr>
            <w:tcW w:w="6489" w:type="dxa"/>
            <w:vAlign w:val="center"/>
          </w:tcPr>
          <w:p w14:paraId="020AF9BD" w14:textId="5B9D91F0" w:rsidR="00742A2A" w:rsidRPr="00EA738E" w:rsidRDefault="00742A2A" w:rsidP="00742A2A">
            <w:pPr>
              <w:jc w:val="left"/>
              <w:rPr>
                <w:sz w:val="18"/>
                <w:szCs w:val="18"/>
              </w:rPr>
            </w:pPr>
            <w:r w:rsidRPr="00EA738E">
              <w:rPr>
                <w:rFonts w:hint="eastAsia"/>
                <w:sz w:val="18"/>
                <w:szCs w:val="18"/>
              </w:rPr>
              <w:t>成果として、3年生での夢授業の実施やライフプランニング授業を行えたため、将来に対して考える機会を増やすことができた。しかし、Aに達成できておらず、1</w:t>
            </w:r>
            <w:r w:rsidRPr="00EA738E">
              <w:rPr>
                <w:sz w:val="18"/>
                <w:szCs w:val="18"/>
              </w:rPr>
              <w:t>,2</w:t>
            </w:r>
            <w:r w:rsidRPr="00EA738E">
              <w:rPr>
                <w:rFonts w:hint="eastAsia"/>
                <w:sz w:val="18"/>
                <w:szCs w:val="18"/>
              </w:rPr>
              <w:t>年生では、前期には総合でキャリア教育を行わず、後期からキャリア学習を行うことが課題である。</w:t>
            </w:r>
          </w:p>
        </w:tc>
      </w:tr>
      <w:tr w:rsidR="00742A2A" w:rsidRPr="006B2EB8" w14:paraId="75123585" w14:textId="77777777" w:rsidTr="00AD4EDC">
        <w:tc>
          <w:tcPr>
            <w:tcW w:w="3253" w:type="dxa"/>
            <w:tcBorders>
              <w:bottom w:val="single" w:sz="4" w:space="0" w:color="auto"/>
            </w:tcBorders>
            <w:vAlign w:val="center"/>
          </w:tcPr>
          <w:p w14:paraId="6EA450FF" w14:textId="62D732FC" w:rsidR="00742A2A" w:rsidRPr="00183028" w:rsidRDefault="00742A2A" w:rsidP="00742A2A">
            <w:pPr>
              <w:jc w:val="center"/>
              <w:rPr>
                <w:sz w:val="22"/>
              </w:rPr>
            </w:pPr>
            <w:r w:rsidRPr="001A1DCC">
              <w:rPr>
                <w:rFonts w:hint="eastAsia"/>
                <w:color w:val="000000" w:themeColor="text1"/>
                <w:sz w:val="22"/>
              </w:rPr>
              <w:t>今後の改善策</w:t>
            </w:r>
          </w:p>
        </w:tc>
        <w:tc>
          <w:tcPr>
            <w:tcW w:w="6489" w:type="dxa"/>
            <w:tcBorders>
              <w:bottom w:val="single" w:sz="4" w:space="0" w:color="auto"/>
            </w:tcBorders>
            <w:vAlign w:val="center"/>
          </w:tcPr>
          <w:p w14:paraId="30C44830" w14:textId="74CDE4DB" w:rsidR="00742A2A" w:rsidRPr="00EA738E" w:rsidRDefault="00742A2A" w:rsidP="00742A2A">
            <w:pPr>
              <w:jc w:val="left"/>
              <w:rPr>
                <w:color w:val="000000" w:themeColor="text1"/>
                <w:sz w:val="18"/>
                <w:szCs w:val="18"/>
              </w:rPr>
            </w:pPr>
            <w:r w:rsidRPr="00EA738E">
              <w:rPr>
                <w:rFonts w:hint="eastAsia"/>
                <w:color w:val="000000" w:themeColor="text1"/>
                <w:sz w:val="18"/>
                <w:szCs w:val="18"/>
              </w:rPr>
              <w:t>1年生では今後進路コンパスを用いた授業や、働くことの意義について考えるキャリア教育を行っていく。2年生では、３学期に進路についての話から、職業の選択について考える場を設ける。3年生では、夢授業として、高校の先生から話をきく。また、高校卒業後の進路をみすえて懇談を行っていく。</w:t>
            </w:r>
          </w:p>
        </w:tc>
      </w:tr>
      <w:tr w:rsidR="00742A2A" w:rsidRPr="006B2EB8" w14:paraId="36A14424" w14:textId="77777777" w:rsidTr="00AD4EDC">
        <w:trPr>
          <w:trHeight w:val="628"/>
        </w:trPr>
        <w:tc>
          <w:tcPr>
            <w:tcW w:w="3253" w:type="dxa"/>
            <w:tcBorders>
              <w:top w:val="single" w:sz="4" w:space="0" w:color="auto"/>
              <w:left w:val="single" w:sz="4" w:space="0" w:color="auto"/>
            </w:tcBorders>
            <w:vAlign w:val="center"/>
          </w:tcPr>
          <w:p w14:paraId="0A013C69" w14:textId="1B8F81CC" w:rsidR="00742A2A" w:rsidRPr="001A1DCC" w:rsidRDefault="00742A2A" w:rsidP="00742A2A">
            <w:pPr>
              <w:jc w:val="center"/>
              <w:rPr>
                <w:color w:val="000000" w:themeColor="text1"/>
                <w:sz w:val="22"/>
              </w:rPr>
            </w:pPr>
            <w:r w:rsidRPr="00B60798">
              <w:rPr>
                <w:rFonts w:hint="eastAsia"/>
                <w:color w:val="000000"/>
                <w:sz w:val="22"/>
              </w:rPr>
              <w:t>集計結果（％）（最終）</w:t>
            </w:r>
          </w:p>
        </w:tc>
        <w:tc>
          <w:tcPr>
            <w:tcW w:w="6489" w:type="dxa"/>
            <w:tcBorders>
              <w:top w:val="single" w:sz="4" w:space="0" w:color="auto"/>
              <w:right w:val="single" w:sz="4" w:space="0" w:color="auto"/>
            </w:tcBorders>
            <w:vAlign w:val="center"/>
          </w:tcPr>
          <w:p w14:paraId="6C77450F" w14:textId="1B4C6C03" w:rsidR="00742A2A" w:rsidRDefault="00742A2A" w:rsidP="00742A2A">
            <w:pPr>
              <w:jc w:val="left"/>
              <w:rPr>
                <w:color w:val="000000" w:themeColor="text1"/>
                <w:sz w:val="22"/>
              </w:rPr>
            </w:pPr>
            <w:r w:rsidRPr="003227F6">
              <w:rPr>
                <w:rFonts w:hint="eastAsia"/>
                <w:b/>
                <w:bCs/>
                <w:color w:val="000000" w:themeColor="text1"/>
                <w:sz w:val="22"/>
              </w:rPr>
              <w:t>1年生 B</w:t>
            </w:r>
            <w:r w:rsidRPr="003227F6">
              <w:rPr>
                <w:b/>
                <w:bCs/>
                <w:color w:val="000000" w:themeColor="text1"/>
                <w:sz w:val="22"/>
              </w:rPr>
              <w:t>(</w:t>
            </w:r>
            <w:r w:rsidRPr="003227F6">
              <w:rPr>
                <w:rFonts w:hint="eastAsia"/>
                <w:b/>
                <w:bCs/>
                <w:color w:val="000000" w:themeColor="text1"/>
                <w:sz w:val="22"/>
              </w:rPr>
              <w:t>8</w:t>
            </w:r>
            <w:r>
              <w:rPr>
                <w:rFonts w:hint="eastAsia"/>
                <w:b/>
                <w:bCs/>
                <w:color w:val="000000" w:themeColor="text1"/>
                <w:sz w:val="22"/>
              </w:rPr>
              <w:t>2</w:t>
            </w:r>
            <w:r w:rsidRPr="003227F6">
              <w:rPr>
                <w:b/>
                <w:bCs/>
                <w:color w:val="000000" w:themeColor="text1"/>
                <w:sz w:val="22"/>
              </w:rPr>
              <w:t>.</w:t>
            </w:r>
            <w:r>
              <w:rPr>
                <w:b/>
                <w:bCs/>
                <w:color w:val="000000" w:themeColor="text1"/>
                <w:sz w:val="22"/>
              </w:rPr>
              <w:t>0</w:t>
            </w:r>
            <w:r w:rsidRPr="003227F6">
              <w:rPr>
                <w:b/>
                <w:bCs/>
                <w:color w:val="000000" w:themeColor="text1"/>
                <w:sz w:val="22"/>
              </w:rPr>
              <w:t xml:space="preserve">%), </w:t>
            </w:r>
            <w:r w:rsidRPr="003227F6">
              <w:rPr>
                <w:rFonts w:hint="eastAsia"/>
                <w:b/>
                <w:bCs/>
                <w:color w:val="000000" w:themeColor="text1"/>
                <w:sz w:val="22"/>
              </w:rPr>
              <w:t xml:space="preserve">2年生 </w:t>
            </w:r>
            <w:r>
              <w:rPr>
                <w:rFonts w:hint="eastAsia"/>
                <w:b/>
                <w:bCs/>
                <w:color w:val="000000" w:themeColor="text1"/>
                <w:sz w:val="22"/>
              </w:rPr>
              <w:t>C</w:t>
            </w:r>
            <w:r w:rsidRPr="003227F6">
              <w:rPr>
                <w:b/>
                <w:bCs/>
                <w:color w:val="000000" w:themeColor="text1"/>
                <w:sz w:val="22"/>
              </w:rPr>
              <w:t>(</w:t>
            </w:r>
            <w:r>
              <w:rPr>
                <w:b/>
                <w:bCs/>
                <w:color w:val="000000" w:themeColor="text1"/>
                <w:sz w:val="22"/>
              </w:rPr>
              <w:t>60</w:t>
            </w:r>
            <w:r w:rsidRPr="003227F6">
              <w:rPr>
                <w:b/>
                <w:bCs/>
                <w:color w:val="000000" w:themeColor="text1"/>
                <w:sz w:val="22"/>
              </w:rPr>
              <w:t>.</w:t>
            </w:r>
            <w:r>
              <w:rPr>
                <w:b/>
                <w:bCs/>
                <w:color w:val="000000" w:themeColor="text1"/>
                <w:sz w:val="22"/>
              </w:rPr>
              <w:t>8</w:t>
            </w:r>
            <w:r w:rsidRPr="003227F6">
              <w:rPr>
                <w:rFonts w:hint="eastAsia"/>
                <w:b/>
                <w:bCs/>
                <w:color w:val="000000" w:themeColor="text1"/>
                <w:sz w:val="22"/>
              </w:rPr>
              <w:t xml:space="preserve">％)、3年生 </w:t>
            </w:r>
            <w:r>
              <w:rPr>
                <w:rFonts w:hint="eastAsia"/>
                <w:b/>
                <w:bCs/>
                <w:color w:val="000000" w:themeColor="text1"/>
                <w:sz w:val="22"/>
              </w:rPr>
              <w:t>A</w:t>
            </w:r>
            <w:r w:rsidRPr="003227F6">
              <w:rPr>
                <w:b/>
                <w:bCs/>
                <w:color w:val="000000" w:themeColor="text1"/>
                <w:sz w:val="22"/>
              </w:rPr>
              <w:t>(</w:t>
            </w:r>
            <w:r>
              <w:rPr>
                <w:b/>
                <w:bCs/>
                <w:color w:val="000000" w:themeColor="text1"/>
                <w:sz w:val="22"/>
              </w:rPr>
              <w:t>93</w:t>
            </w:r>
            <w:r w:rsidRPr="003227F6">
              <w:rPr>
                <w:b/>
                <w:bCs/>
                <w:color w:val="000000" w:themeColor="text1"/>
                <w:sz w:val="22"/>
              </w:rPr>
              <w:t>.</w:t>
            </w:r>
            <w:r>
              <w:rPr>
                <w:b/>
                <w:bCs/>
                <w:color w:val="000000" w:themeColor="text1"/>
                <w:sz w:val="22"/>
              </w:rPr>
              <w:t>3</w:t>
            </w:r>
            <w:r w:rsidRPr="003227F6">
              <w:rPr>
                <w:b/>
                <w:bCs/>
                <w:color w:val="000000" w:themeColor="text1"/>
                <w:sz w:val="22"/>
              </w:rPr>
              <w:t>%)</w:t>
            </w:r>
          </w:p>
        </w:tc>
      </w:tr>
      <w:tr w:rsidR="00742A2A" w:rsidRPr="006B2EB8" w14:paraId="6040673F" w14:textId="77777777" w:rsidTr="00AD4EDC">
        <w:trPr>
          <w:trHeight w:val="529"/>
        </w:trPr>
        <w:tc>
          <w:tcPr>
            <w:tcW w:w="3253" w:type="dxa"/>
            <w:tcBorders>
              <w:left w:val="single" w:sz="4" w:space="0" w:color="auto"/>
            </w:tcBorders>
            <w:vAlign w:val="center"/>
          </w:tcPr>
          <w:p w14:paraId="6F0B84AB" w14:textId="59203CB2" w:rsidR="00742A2A" w:rsidRPr="001A1DCC" w:rsidRDefault="00742A2A" w:rsidP="00742A2A">
            <w:pPr>
              <w:jc w:val="center"/>
              <w:rPr>
                <w:color w:val="000000" w:themeColor="text1"/>
                <w:sz w:val="22"/>
              </w:rPr>
            </w:pPr>
            <w:r w:rsidRPr="00B60798">
              <w:rPr>
                <w:rFonts w:hint="eastAsia"/>
                <w:color w:val="000000"/>
                <w:sz w:val="22"/>
              </w:rPr>
              <w:t>中間結果との差（％）</w:t>
            </w:r>
          </w:p>
        </w:tc>
        <w:tc>
          <w:tcPr>
            <w:tcW w:w="6489" w:type="dxa"/>
            <w:tcBorders>
              <w:right w:val="single" w:sz="4" w:space="0" w:color="auto"/>
            </w:tcBorders>
            <w:vAlign w:val="center"/>
          </w:tcPr>
          <w:p w14:paraId="27ED9380" w14:textId="6A6C9F15" w:rsidR="00742A2A" w:rsidRDefault="00742A2A" w:rsidP="00742A2A">
            <w:pPr>
              <w:jc w:val="left"/>
              <w:rPr>
                <w:color w:val="000000" w:themeColor="text1"/>
                <w:sz w:val="22"/>
              </w:rPr>
            </w:pPr>
            <w:r w:rsidRPr="00BC2B3F">
              <w:rPr>
                <w:rFonts w:hint="eastAsia"/>
                <w:color w:val="000000" w:themeColor="text1"/>
                <w:sz w:val="22"/>
              </w:rPr>
              <w:t>1年生(＋0</w:t>
            </w:r>
            <w:r w:rsidRPr="00BC2B3F">
              <w:rPr>
                <w:color w:val="000000" w:themeColor="text1"/>
                <w:sz w:val="22"/>
              </w:rPr>
              <w:t>.2%</w:t>
            </w:r>
            <w:r w:rsidRPr="00BC2B3F">
              <w:rPr>
                <w:rFonts w:hint="eastAsia"/>
                <w:color w:val="000000" w:themeColor="text1"/>
                <w:sz w:val="22"/>
              </w:rPr>
              <w:t>)</w:t>
            </w:r>
            <w:r w:rsidRPr="00BC2B3F">
              <w:rPr>
                <w:color w:val="000000" w:themeColor="text1"/>
                <w:sz w:val="22"/>
              </w:rPr>
              <w:t>,</w:t>
            </w:r>
            <w:r w:rsidRPr="00BC2B3F">
              <w:rPr>
                <w:rFonts w:hint="eastAsia"/>
                <w:color w:val="000000" w:themeColor="text1"/>
                <w:sz w:val="22"/>
              </w:rPr>
              <w:t xml:space="preserve"> </w:t>
            </w:r>
            <w:r w:rsidRPr="00BC2B3F">
              <w:rPr>
                <w:color w:val="000000" w:themeColor="text1"/>
                <w:sz w:val="22"/>
              </w:rPr>
              <w:t>2</w:t>
            </w:r>
            <w:r w:rsidRPr="00BC2B3F">
              <w:rPr>
                <w:rFonts w:hint="eastAsia"/>
                <w:color w:val="000000" w:themeColor="text1"/>
                <w:sz w:val="22"/>
              </w:rPr>
              <w:t>年生(―1</w:t>
            </w:r>
            <w:r w:rsidRPr="00BC2B3F">
              <w:rPr>
                <w:color w:val="000000" w:themeColor="text1"/>
                <w:sz w:val="22"/>
              </w:rPr>
              <w:t>0.4%), 3</w:t>
            </w:r>
            <w:r w:rsidRPr="00BC2B3F">
              <w:rPr>
                <w:rFonts w:hint="eastAsia"/>
                <w:color w:val="000000" w:themeColor="text1"/>
                <w:sz w:val="22"/>
              </w:rPr>
              <w:t>年生(＋1</w:t>
            </w:r>
            <w:r w:rsidRPr="00BC2B3F">
              <w:rPr>
                <w:color w:val="000000" w:themeColor="text1"/>
                <w:sz w:val="22"/>
              </w:rPr>
              <w:t>6.5%)</w:t>
            </w:r>
          </w:p>
        </w:tc>
      </w:tr>
      <w:tr w:rsidR="00742A2A" w:rsidRPr="006B2EB8" w14:paraId="759B898D" w14:textId="77777777" w:rsidTr="00AD4EDC">
        <w:tc>
          <w:tcPr>
            <w:tcW w:w="3253" w:type="dxa"/>
            <w:tcBorders>
              <w:left w:val="single" w:sz="4" w:space="0" w:color="auto"/>
            </w:tcBorders>
            <w:vAlign w:val="center"/>
          </w:tcPr>
          <w:p w14:paraId="66B872BC" w14:textId="44C55FFD" w:rsidR="00742A2A" w:rsidRPr="001A1DCC" w:rsidRDefault="00742A2A" w:rsidP="00742A2A">
            <w:pPr>
              <w:jc w:val="center"/>
              <w:rPr>
                <w:color w:val="000000" w:themeColor="text1"/>
                <w:sz w:val="22"/>
              </w:rPr>
            </w:pPr>
            <w:r w:rsidRPr="00B60798">
              <w:rPr>
                <w:rFonts w:hint="eastAsia"/>
                <w:color w:val="000000"/>
                <w:sz w:val="22"/>
              </w:rPr>
              <w:t>分析</w:t>
            </w:r>
            <w:r w:rsidRPr="00B60798">
              <w:rPr>
                <w:rFonts w:hint="eastAsia"/>
                <w:color w:val="000000"/>
                <w:sz w:val="22"/>
              </w:rPr>
              <w:br/>
              <w:t>（成果と課題）</w:t>
            </w:r>
          </w:p>
        </w:tc>
        <w:tc>
          <w:tcPr>
            <w:tcW w:w="6489" w:type="dxa"/>
            <w:tcBorders>
              <w:right w:val="single" w:sz="4" w:space="0" w:color="auto"/>
            </w:tcBorders>
            <w:vAlign w:val="center"/>
          </w:tcPr>
          <w:p w14:paraId="4D168FE8" w14:textId="47EF25CB" w:rsidR="00742A2A" w:rsidRDefault="00742A2A" w:rsidP="00742A2A">
            <w:pPr>
              <w:jc w:val="left"/>
              <w:rPr>
                <w:color w:val="000000" w:themeColor="text1"/>
                <w:sz w:val="22"/>
              </w:rPr>
            </w:pPr>
            <w:r w:rsidRPr="003227F6">
              <w:rPr>
                <w:rFonts w:hint="eastAsia"/>
                <w:color w:val="000000" w:themeColor="text1"/>
                <w:sz w:val="18"/>
                <w:szCs w:val="18"/>
              </w:rPr>
              <w:t>3年生では、夢授業や、進路について考える機会が多くあった。また、高校進学に向けて、自分の高校</w:t>
            </w:r>
            <w:r>
              <w:rPr>
                <w:rFonts w:hint="eastAsia"/>
                <w:color w:val="000000" w:themeColor="text1"/>
                <w:sz w:val="18"/>
                <w:szCs w:val="18"/>
              </w:rPr>
              <w:t>卒業</w:t>
            </w:r>
            <w:r w:rsidRPr="003227F6">
              <w:rPr>
                <w:rFonts w:hint="eastAsia"/>
                <w:color w:val="000000" w:themeColor="text1"/>
                <w:sz w:val="18"/>
                <w:szCs w:val="18"/>
              </w:rPr>
              <w:t>後の姿をみすえた面接練習など効果があった。1・2年生では、将来について考える機会が少ないことが課題である。2年生では、生活アンケート項目“自分には、良いところがあると思う”の％が下がっており、ここから将来への不安がみられる。</w:t>
            </w:r>
          </w:p>
        </w:tc>
      </w:tr>
      <w:tr w:rsidR="00742A2A" w:rsidRPr="006B2EB8" w14:paraId="3B64A0BD" w14:textId="77777777" w:rsidTr="00AD4EDC">
        <w:trPr>
          <w:trHeight w:val="740"/>
        </w:trPr>
        <w:tc>
          <w:tcPr>
            <w:tcW w:w="3253" w:type="dxa"/>
            <w:tcBorders>
              <w:left w:val="single" w:sz="4" w:space="0" w:color="auto"/>
              <w:bottom w:val="single" w:sz="4" w:space="0" w:color="auto"/>
            </w:tcBorders>
            <w:vAlign w:val="center"/>
          </w:tcPr>
          <w:p w14:paraId="78F746B7" w14:textId="48C2EA6F" w:rsidR="00742A2A" w:rsidRPr="001A1DCC" w:rsidRDefault="00742A2A" w:rsidP="00742A2A">
            <w:pPr>
              <w:jc w:val="center"/>
              <w:rPr>
                <w:color w:val="000000" w:themeColor="text1"/>
                <w:sz w:val="22"/>
              </w:rPr>
            </w:pPr>
            <w:r w:rsidRPr="00B60798">
              <w:rPr>
                <w:rFonts w:hint="eastAsia"/>
                <w:color w:val="000000"/>
                <w:sz w:val="22"/>
              </w:rPr>
              <w:t>次年度への改善策</w:t>
            </w:r>
          </w:p>
        </w:tc>
        <w:tc>
          <w:tcPr>
            <w:tcW w:w="6489" w:type="dxa"/>
            <w:tcBorders>
              <w:bottom w:val="single" w:sz="4" w:space="0" w:color="auto"/>
              <w:right w:val="single" w:sz="4" w:space="0" w:color="auto"/>
            </w:tcBorders>
            <w:vAlign w:val="center"/>
          </w:tcPr>
          <w:p w14:paraId="4160D8A9" w14:textId="13701B92" w:rsidR="00742A2A" w:rsidRDefault="00742A2A" w:rsidP="003874F5">
            <w:pPr>
              <w:jc w:val="left"/>
              <w:rPr>
                <w:color w:val="000000" w:themeColor="text1"/>
                <w:sz w:val="22"/>
              </w:rPr>
            </w:pPr>
            <w:r w:rsidRPr="00A11874">
              <w:rPr>
                <w:rFonts w:hint="eastAsia"/>
                <w:color w:val="000000" w:themeColor="text1"/>
                <w:sz w:val="18"/>
                <w:szCs w:val="18"/>
              </w:rPr>
              <w:t>高校進学だけではなく、進学後の自分の姿をみすえた指導をはやめに、特に現2年生は4月からしてお</w:t>
            </w:r>
            <w:r>
              <w:rPr>
                <w:rFonts w:hint="eastAsia"/>
                <w:color w:val="000000" w:themeColor="text1"/>
                <w:sz w:val="18"/>
                <w:szCs w:val="18"/>
              </w:rPr>
              <w:t>くとよい。</w:t>
            </w:r>
          </w:p>
        </w:tc>
      </w:tr>
      <w:tr w:rsidR="00742A2A" w:rsidRPr="006B2EB8" w14:paraId="77176F89" w14:textId="77777777" w:rsidTr="007D3B0C">
        <w:tc>
          <w:tcPr>
            <w:tcW w:w="3253" w:type="dxa"/>
            <w:vAlign w:val="center"/>
          </w:tcPr>
          <w:p w14:paraId="0E7FE558" w14:textId="77777777" w:rsidR="00742A2A" w:rsidRPr="00EA738E" w:rsidRDefault="00742A2A" w:rsidP="00742A2A">
            <w:pPr>
              <w:widowControl/>
              <w:jc w:val="center"/>
              <w:rPr>
                <w:sz w:val="28"/>
                <w:szCs w:val="28"/>
              </w:rPr>
            </w:pPr>
            <w:r w:rsidRPr="00EA738E">
              <w:rPr>
                <w:rFonts w:hint="eastAsia"/>
                <w:sz w:val="28"/>
                <w:szCs w:val="28"/>
              </w:rPr>
              <w:lastRenderedPageBreak/>
              <w:t>評価の項目</w:t>
            </w:r>
          </w:p>
        </w:tc>
        <w:tc>
          <w:tcPr>
            <w:tcW w:w="6489" w:type="dxa"/>
            <w:tcBorders>
              <w:right w:val="single" w:sz="4" w:space="0" w:color="auto"/>
            </w:tcBorders>
            <w:vAlign w:val="center"/>
          </w:tcPr>
          <w:p w14:paraId="5B8E2467" w14:textId="0B67FF1E" w:rsidR="00742A2A" w:rsidRPr="004B5DCF" w:rsidRDefault="00742A2A" w:rsidP="00742A2A">
            <w:pPr>
              <w:jc w:val="left"/>
              <w:rPr>
                <w:sz w:val="28"/>
                <w:szCs w:val="28"/>
              </w:rPr>
            </w:pPr>
            <w:r>
              <w:rPr>
                <w:rFonts w:hint="eastAsia"/>
                <w:sz w:val="28"/>
                <w:szCs w:val="28"/>
              </w:rPr>
              <w:t>④</w:t>
            </w:r>
            <w:r w:rsidRPr="004B5DCF">
              <w:rPr>
                <w:rFonts w:hint="eastAsia"/>
                <w:sz w:val="28"/>
                <w:szCs w:val="28"/>
              </w:rPr>
              <w:t xml:space="preserve">　保健管理</w:t>
            </w:r>
          </w:p>
        </w:tc>
      </w:tr>
      <w:tr w:rsidR="00742A2A" w:rsidRPr="006B2EB8" w14:paraId="04A5CF1C" w14:textId="77777777" w:rsidTr="00306DFB">
        <w:tc>
          <w:tcPr>
            <w:tcW w:w="3253" w:type="dxa"/>
            <w:vAlign w:val="center"/>
          </w:tcPr>
          <w:p w14:paraId="591EDF17" w14:textId="77777777" w:rsidR="00742A2A" w:rsidRPr="00183028" w:rsidRDefault="00742A2A" w:rsidP="00742A2A">
            <w:pPr>
              <w:jc w:val="center"/>
              <w:rPr>
                <w:sz w:val="22"/>
              </w:rPr>
            </w:pPr>
            <w:r w:rsidRPr="00183028">
              <w:rPr>
                <w:rFonts w:hint="eastAsia"/>
                <w:sz w:val="22"/>
              </w:rPr>
              <w:t>今年度の重点目標</w:t>
            </w:r>
          </w:p>
        </w:tc>
        <w:tc>
          <w:tcPr>
            <w:tcW w:w="6489" w:type="dxa"/>
            <w:vAlign w:val="center"/>
          </w:tcPr>
          <w:p w14:paraId="10616D2B" w14:textId="77777777" w:rsidR="00742A2A" w:rsidRPr="00183028" w:rsidRDefault="00742A2A" w:rsidP="00742A2A">
            <w:pPr>
              <w:jc w:val="left"/>
              <w:rPr>
                <w:sz w:val="22"/>
              </w:rPr>
            </w:pPr>
            <w:r w:rsidRPr="00183028">
              <w:rPr>
                <w:rFonts w:hint="eastAsia"/>
                <w:sz w:val="22"/>
              </w:rPr>
              <w:t>基本的生活習慣を定着させる。特に歯や口の健康づくりや睡眠時間の改善を図る。</w:t>
            </w:r>
          </w:p>
        </w:tc>
      </w:tr>
      <w:tr w:rsidR="00742A2A" w:rsidRPr="006B2EB8" w14:paraId="3133981E" w14:textId="77777777" w:rsidTr="00306DFB">
        <w:tc>
          <w:tcPr>
            <w:tcW w:w="3253" w:type="dxa"/>
            <w:vAlign w:val="center"/>
          </w:tcPr>
          <w:p w14:paraId="68071965" w14:textId="77777777" w:rsidR="00742A2A" w:rsidRPr="00183028" w:rsidRDefault="00742A2A" w:rsidP="00742A2A">
            <w:pPr>
              <w:jc w:val="center"/>
              <w:rPr>
                <w:sz w:val="22"/>
              </w:rPr>
            </w:pPr>
            <w:r w:rsidRPr="00183028">
              <w:rPr>
                <w:rFonts w:hint="eastAsia"/>
                <w:sz w:val="22"/>
              </w:rPr>
              <w:t>具体的取組</w:t>
            </w:r>
          </w:p>
        </w:tc>
        <w:tc>
          <w:tcPr>
            <w:tcW w:w="6489" w:type="dxa"/>
            <w:vAlign w:val="center"/>
          </w:tcPr>
          <w:p w14:paraId="736628AE" w14:textId="77777777" w:rsidR="00742A2A" w:rsidRPr="00EA738E" w:rsidRDefault="00742A2A" w:rsidP="00742A2A">
            <w:pPr>
              <w:jc w:val="left"/>
              <w:rPr>
                <w:sz w:val="18"/>
                <w:szCs w:val="18"/>
              </w:rPr>
            </w:pPr>
            <w:r w:rsidRPr="00EA738E">
              <w:rPr>
                <w:rFonts w:hint="eastAsia"/>
                <w:sz w:val="18"/>
                <w:szCs w:val="18"/>
              </w:rPr>
              <w:t>生徒保健委員会の活動で、正しい生活習慣に関する知識を広めたり、母親委員会との協力で家庭との連携を考えていく。また、学校保健委員会等で家庭・地域と情報を共有し、基本的生活習慣の定着につなげる。</w:t>
            </w:r>
          </w:p>
        </w:tc>
      </w:tr>
      <w:tr w:rsidR="00742A2A" w:rsidRPr="006B2EB8" w14:paraId="0B20B5A5" w14:textId="77777777" w:rsidTr="00306DFB">
        <w:tc>
          <w:tcPr>
            <w:tcW w:w="3253" w:type="dxa"/>
            <w:vAlign w:val="center"/>
          </w:tcPr>
          <w:p w14:paraId="235F88F2" w14:textId="77777777" w:rsidR="00742A2A" w:rsidRPr="00183028" w:rsidRDefault="00742A2A" w:rsidP="00742A2A">
            <w:pPr>
              <w:jc w:val="center"/>
              <w:rPr>
                <w:sz w:val="22"/>
              </w:rPr>
            </w:pPr>
            <w:r w:rsidRPr="00183028">
              <w:rPr>
                <w:rFonts w:hint="eastAsia"/>
                <w:sz w:val="22"/>
              </w:rPr>
              <w:t>担当</w:t>
            </w:r>
          </w:p>
        </w:tc>
        <w:tc>
          <w:tcPr>
            <w:tcW w:w="6489" w:type="dxa"/>
            <w:vAlign w:val="center"/>
          </w:tcPr>
          <w:p w14:paraId="231581C9" w14:textId="77777777" w:rsidR="00742A2A" w:rsidRPr="00183028" w:rsidRDefault="00742A2A" w:rsidP="00742A2A">
            <w:pPr>
              <w:jc w:val="left"/>
              <w:rPr>
                <w:sz w:val="22"/>
              </w:rPr>
            </w:pPr>
            <w:r w:rsidRPr="00183028">
              <w:rPr>
                <w:rFonts w:hint="eastAsia"/>
                <w:sz w:val="22"/>
              </w:rPr>
              <w:t>保健主事</w:t>
            </w:r>
          </w:p>
        </w:tc>
      </w:tr>
      <w:tr w:rsidR="00742A2A" w:rsidRPr="006B2EB8" w14:paraId="3F0A91B6" w14:textId="77777777" w:rsidTr="00306DFB">
        <w:tc>
          <w:tcPr>
            <w:tcW w:w="3253" w:type="dxa"/>
            <w:vAlign w:val="center"/>
          </w:tcPr>
          <w:p w14:paraId="00E52235" w14:textId="77777777" w:rsidR="00742A2A" w:rsidRPr="00183028" w:rsidRDefault="00742A2A" w:rsidP="00742A2A">
            <w:pPr>
              <w:jc w:val="center"/>
              <w:rPr>
                <w:sz w:val="22"/>
              </w:rPr>
            </w:pPr>
            <w:r w:rsidRPr="00183028">
              <w:rPr>
                <w:rFonts w:hint="eastAsia"/>
                <w:sz w:val="22"/>
              </w:rPr>
              <w:t>現状及び取組状況</w:t>
            </w:r>
          </w:p>
        </w:tc>
        <w:tc>
          <w:tcPr>
            <w:tcW w:w="6489" w:type="dxa"/>
            <w:vAlign w:val="center"/>
          </w:tcPr>
          <w:p w14:paraId="715E059F" w14:textId="77777777" w:rsidR="00742A2A" w:rsidRPr="00EA738E" w:rsidRDefault="00742A2A" w:rsidP="00742A2A">
            <w:pPr>
              <w:jc w:val="left"/>
              <w:rPr>
                <w:sz w:val="18"/>
                <w:szCs w:val="18"/>
              </w:rPr>
            </w:pPr>
            <w:r w:rsidRPr="00EA738E">
              <w:rPr>
                <w:rFonts w:hint="eastAsia"/>
                <w:sz w:val="18"/>
                <w:szCs w:val="18"/>
              </w:rPr>
              <w:t>むし歯の治療率は年々高まってきているが、春の検診で再びむし歯になっている生徒が多い。また</w:t>
            </w:r>
            <w:r w:rsidRPr="00EA738E">
              <w:rPr>
                <w:sz w:val="18"/>
                <w:szCs w:val="18"/>
              </w:rPr>
              <w:t>TV・ゲーム・ネットなどで睡眠時間が少なく体の不調を訴える生徒がいる。</w:t>
            </w:r>
          </w:p>
        </w:tc>
      </w:tr>
      <w:tr w:rsidR="00742A2A" w:rsidRPr="006B2EB8" w14:paraId="74979B79" w14:textId="77777777" w:rsidTr="00306DFB">
        <w:tc>
          <w:tcPr>
            <w:tcW w:w="3253" w:type="dxa"/>
            <w:vAlign w:val="center"/>
          </w:tcPr>
          <w:p w14:paraId="1384B62E" w14:textId="77777777" w:rsidR="00742A2A" w:rsidRPr="00183028" w:rsidRDefault="00742A2A" w:rsidP="00742A2A">
            <w:pPr>
              <w:jc w:val="center"/>
              <w:rPr>
                <w:sz w:val="22"/>
              </w:rPr>
            </w:pPr>
            <w:r w:rsidRPr="00183028">
              <w:rPr>
                <w:rFonts w:hint="eastAsia"/>
                <w:sz w:val="22"/>
              </w:rPr>
              <w:t>評価の観点</w:t>
            </w:r>
          </w:p>
        </w:tc>
        <w:tc>
          <w:tcPr>
            <w:tcW w:w="6489" w:type="dxa"/>
            <w:vAlign w:val="center"/>
          </w:tcPr>
          <w:p w14:paraId="654DCBFD" w14:textId="77777777" w:rsidR="00742A2A" w:rsidRPr="00183028" w:rsidRDefault="00742A2A" w:rsidP="00742A2A">
            <w:pPr>
              <w:jc w:val="left"/>
              <w:rPr>
                <w:sz w:val="22"/>
              </w:rPr>
            </w:pPr>
            <w:r w:rsidRPr="00183028">
              <w:rPr>
                <w:rFonts w:hint="eastAsia"/>
                <w:sz w:val="22"/>
              </w:rPr>
              <w:t>（成果指標）むし歯の治療率が向上したか。</w:t>
            </w:r>
          </w:p>
        </w:tc>
      </w:tr>
      <w:tr w:rsidR="00742A2A" w:rsidRPr="006B2EB8" w14:paraId="7FE82C56" w14:textId="77777777" w:rsidTr="00306DFB">
        <w:tc>
          <w:tcPr>
            <w:tcW w:w="3253" w:type="dxa"/>
            <w:vAlign w:val="center"/>
          </w:tcPr>
          <w:p w14:paraId="773466BE" w14:textId="77777777" w:rsidR="00742A2A" w:rsidRPr="00183028" w:rsidRDefault="00742A2A" w:rsidP="00742A2A">
            <w:pPr>
              <w:jc w:val="center"/>
              <w:rPr>
                <w:sz w:val="22"/>
              </w:rPr>
            </w:pPr>
            <w:r w:rsidRPr="00183028">
              <w:rPr>
                <w:rFonts w:hint="eastAsia"/>
                <w:sz w:val="22"/>
              </w:rPr>
              <w:t>実現状況の達成度判断基準</w:t>
            </w:r>
          </w:p>
        </w:tc>
        <w:tc>
          <w:tcPr>
            <w:tcW w:w="6489" w:type="dxa"/>
            <w:vAlign w:val="center"/>
          </w:tcPr>
          <w:p w14:paraId="3056758B" w14:textId="77777777" w:rsidR="00742A2A" w:rsidRPr="00EA738E" w:rsidRDefault="00742A2A" w:rsidP="00742A2A">
            <w:pPr>
              <w:jc w:val="left"/>
              <w:rPr>
                <w:sz w:val="18"/>
                <w:szCs w:val="18"/>
              </w:rPr>
            </w:pPr>
            <w:r w:rsidRPr="00EA738E">
              <w:rPr>
                <w:rFonts w:hint="eastAsia"/>
                <w:sz w:val="18"/>
                <w:szCs w:val="18"/>
              </w:rPr>
              <w:t>歯科検診でむし歯があった生徒の治療率が、</w:t>
            </w:r>
            <w:r w:rsidRPr="00EA738E">
              <w:rPr>
                <w:rFonts w:hint="eastAsia"/>
                <w:sz w:val="18"/>
                <w:szCs w:val="18"/>
              </w:rPr>
              <w:br/>
              <w:t xml:space="preserve">　A </w:t>
            </w:r>
            <w:r w:rsidRPr="00EA738E">
              <w:rPr>
                <w:sz w:val="18"/>
                <w:szCs w:val="18"/>
              </w:rPr>
              <w:t>9</w:t>
            </w:r>
            <w:r w:rsidRPr="00EA738E">
              <w:rPr>
                <w:rFonts w:hint="eastAsia"/>
                <w:sz w:val="18"/>
                <w:szCs w:val="18"/>
              </w:rPr>
              <w:t>0%以上の場合</w:t>
            </w:r>
            <w:r w:rsidRPr="00EA738E">
              <w:rPr>
                <w:rFonts w:hint="eastAsia"/>
                <w:sz w:val="18"/>
                <w:szCs w:val="18"/>
              </w:rPr>
              <w:br/>
              <w:t xml:space="preserve">　B 80%以上の場合</w:t>
            </w:r>
            <w:r w:rsidRPr="00EA738E">
              <w:rPr>
                <w:rFonts w:hint="eastAsia"/>
                <w:sz w:val="18"/>
                <w:szCs w:val="18"/>
              </w:rPr>
              <w:br/>
              <w:t xml:space="preserve">　C 70%以上の場合</w:t>
            </w:r>
            <w:r w:rsidRPr="00EA738E">
              <w:rPr>
                <w:rFonts w:hint="eastAsia"/>
                <w:sz w:val="18"/>
                <w:szCs w:val="18"/>
              </w:rPr>
              <w:br/>
              <w:t xml:space="preserve">　D 70%未満の場合</w:t>
            </w:r>
          </w:p>
        </w:tc>
      </w:tr>
      <w:tr w:rsidR="00742A2A" w:rsidRPr="006B2EB8" w14:paraId="7119BB14" w14:textId="77777777" w:rsidTr="00306DFB">
        <w:tc>
          <w:tcPr>
            <w:tcW w:w="3253" w:type="dxa"/>
            <w:tcBorders>
              <w:bottom w:val="single" w:sz="12" w:space="0" w:color="auto"/>
            </w:tcBorders>
            <w:vAlign w:val="center"/>
          </w:tcPr>
          <w:p w14:paraId="08F9CD17" w14:textId="77777777" w:rsidR="00742A2A" w:rsidRPr="00183028" w:rsidRDefault="00742A2A" w:rsidP="00742A2A">
            <w:pPr>
              <w:jc w:val="center"/>
              <w:rPr>
                <w:sz w:val="22"/>
              </w:rPr>
            </w:pPr>
            <w:r w:rsidRPr="00183028">
              <w:rPr>
                <w:rFonts w:hint="eastAsia"/>
                <w:sz w:val="22"/>
              </w:rPr>
              <w:t>判定基準（備考）</w:t>
            </w:r>
          </w:p>
        </w:tc>
        <w:tc>
          <w:tcPr>
            <w:tcW w:w="6489" w:type="dxa"/>
            <w:tcBorders>
              <w:bottom w:val="single" w:sz="12" w:space="0" w:color="auto"/>
            </w:tcBorders>
            <w:vAlign w:val="center"/>
          </w:tcPr>
          <w:p w14:paraId="723DA9EB" w14:textId="77777777" w:rsidR="00742A2A" w:rsidRPr="00183028" w:rsidRDefault="00742A2A" w:rsidP="00742A2A">
            <w:pPr>
              <w:jc w:val="left"/>
              <w:rPr>
                <w:sz w:val="22"/>
              </w:rPr>
            </w:pPr>
            <w:r w:rsidRPr="00183028">
              <w:rPr>
                <w:rFonts w:hint="eastAsia"/>
                <w:sz w:val="22"/>
              </w:rPr>
              <w:t>むし歯治療済みカードの回収率。</w:t>
            </w:r>
          </w:p>
          <w:p w14:paraId="42AC8FE9" w14:textId="77777777" w:rsidR="00742A2A" w:rsidRPr="00183028" w:rsidRDefault="00742A2A" w:rsidP="00742A2A">
            <w:pPr>
              <w:jc w:val="left"/>
              <w:rPr>
                <w:sz w:val="22"/>
              </w:rPr>
            </w:pPr>
            <w:r w:rsidRPr="00183028">
              <w:rPr>
                <w:rFonts w:hint="eastAsia"/>
                <w:sz w:val="22"/>
              </w:rPr>
              <w:t>C・Dの場合は、取り組み方を検討する。</w:t>
            </w:r>
          </w:p>
        </w:tc>
      </w:tr>
      <w:tr w:rsidR="00742A2A" w:rsidRPr="00183028" w14:paraId="3E51ADE4" w14:textId="77777777" w:rsidTr="00306DFB">
        <w:tc>
          <w:tcPr>
            <w:tcW w:w="3253" w:type="dxa"/>
            <w:tcBorders>
              <w:top w:val="single" w:sz="12" w:space="0" w:color="auto"/>
            </w:tcBorders>
            <w:vAlign w:val="center"/>
          </w:tcPr>
          <w:p w14:paraId="65986B4F" w14:textId="370CBD16" w:rsidR="00742A2A" w:rsidRPr="00183028" w:rsidRDefault="00742A2A" w:rsidP="00742A2A">
            <w:pPr>
              <w:jc w:val="center"/>
              <w:rPr>
                <w:sz w:val="22"/>
              </w:rPr>
            </w:pPr>
            <w:r w:rsidRPr="00183028">
              <w:rPr>
                <w:rFonts w:hint="eastAsia"/>
                <w:sz w:val="22"/>
              </w:rPr>
              <w:t>集計結果（％）（中間）</w:t>
            </w:r>
          </w:p>
        </w:tc>
        <w:tc>
          <w:tcPr>
            <w:tcW w:w="6489" w:type="dxa"/>
            <w:tcBorders>
              <w:top w:val="single" w:sz="12" w:space="0" w:color="auto"/>
            </w:tcBorders>
            <w:vAlign w:val="center"/>
          </w:tcPr>
          <w:p w14:paraId="23599263" w14:textId="120BDD45" w:rsidR="00742A2A" w:rsidRPr="00EA738E" w:rsidRDefault="00742A2A" w:rsidP="00742A2A">
            <w:pPr>
              <w:jc w:val="center"/>
              <w:rPr>
                <w:b/>
                <w:bCs/>
                <w:sz w:val="22"/>
              </w:rPr>
            </w:pPr>
            <w:r w:rsidRPr="00EA738E">
              <w:rPr>
                <w:rFonts w:hint="eastAsia"/>
                <w:b/>
                <w:bCs/>
                <w:sz w:val="22"/>
              </w:rPr>
              <w:t>C（７９．２％）</w:t>
            </w:r>
          </w:p>
        </w:tc>
      </w:tr>
      <w:tr w:rsidR="00742A2A" w:rsidRPr="00183028" w14:paraId="35A91E35" w14:textId="77777777" w:rsidTr="00306DFB">
        <w:tc>
          <w:tcPr>
            <w:tcW w:w="3253" w:type="dxa"/>
            <w:vAlign w:val="center"/>
          </w:tcPr>
          <w:p w14:paraId="5E88DA12" w14:textId="77777777" w:rsidR="00742A2A" w:rsidRPr="00183028" w:rsidRDefault="00742A2A" w:rsidP="00742A2A">
            <w:pPr>
              <w:jc w:val="center"/>
              <w:rPr>
                <w:sz w:val="22"/>
              </w:rPr>
            </w:pPr>
            <w:r w:rsidRPr="00183028">
              <w:rPr>
                <w:rFonts w:hint="eastAsia"/>
                <w:sz w:val="22"/>
              </w:rPr>
              <w:t>分析</w:t>
            </w:r>
          </w:p>
          <w:p w14:paraId="4322C100" w14:textId="77777777" w:rsidR="00742A2A" w:rsidRPr="00183028" w:rsidRDefault="00742A2A" w:rsidP="00742A2A">
            <w:pPr>
              <w:jc w:val="center"/>
              <w:rPr>
                <w:sz w:val="22"/>
              </w:rPr>
            </w:pPr>
            <w:r w:rsidRPr="00183028">
              <w:rPr>
                <w:rFonts w:hint="eastAsia"/>
                <w:sz w:val="22"/>
              </w:rPr>
              <w:t>（成果と課題）</w:t>
            </w:r>
          </w:p>
        </w:tc>
        <w:tc>
          <w:tcPr>
            <w:tcW w:w="6489" w:type="dxa"/>
            <w:vAlign w:val="center"/>
          </w:tcPr>
          <w:p w14:paraId="2752FC63" w14:textId="03528FE4" w:rsidR="00742A2A" w:rsidRPr="00EA738E" w:rsidRDefault="00742A2A" w:rsidP="00742A2A">
            <w:pPr>
              <w:jc w:val="left"/>
              <w:rPr>
                <w:sz w:val="18"/>
                <w:szCs w:val="18"/>
              </w:rPr>
            </w:pPr>
            <w:r w:rsidRPr="00EA738E">
              <w:rPr>
                <w:rFonts w:hint="eastAsia"/>
                <w:sz w:val="18"/>
                <w:szCs w:val="18"/>
              </w:rPr>
              <w:t>今年度の歯の検診結果でむし歯のない者の率（46.0％）と治療済者の率（41.2％）が高く、毎年むし歯治療を呼び掛けてきた成果が少しずつ出てきている。しかし、治療が必要な生徒の9月までの治療率が80％にとどいていなく、また今年度検診時の欠席者の未受診者もいることから、共に生徒への個別指導と保護者への理解を求め、受診を促していく必要がある。</w:t>
            </w:r>
          </w:p>
        </w:tc>
      </w:tr>
      <w:tr w:rsidR="00742A2A" w:rsidRPr="00183028" w14:paraId="7D21B51F" w14:textId="77777777" w:rsidTr="00C619C8">
        <w:tc>
          <w:tcPr>
            <w:tcW w:w="3253" w:type="dxa"/>
            <w:tcBorders>
              <w:bottom w:val="single" w:sz="4" w:space="0" w:color="auto"/>
            </w:tcBorders>
            <w:vAlign w:val="center"/>
          </w:tcPr>
          <w:p w14:paraId="33F8B298" w14:textId="77777777" w:rsidR="00742A2A" w:rsidRPr="00183028" w:rsidRDefault="00742A2A" w:rsidP="00742A2A">
            <w:pPr>
              <w:jc w:val="center"/>
              <w:rPr>
                <w:sz w:val="22"/>
              </w:rPr>
            </w:pPr>
            <w:r w:rsidRPr="001A1DCC">
              <w:rPr>
                <w:rFonts w:hint="eastAsia"/>
                <w:color w:val="000000" w:themeColor="text1"/>
                <w:sz w:val="22"/>
              </w:rPr>
              <w:t>今後の改善策</w:t>
            </w:r>
          </w:p>
        </w:tc>
        <w:tc>
          <w:tcPr>
            <w:tcW w:w="6489" w:type="dxa"/>
            <w:tcBorders>
              <w:bottom w:val="single" w:sz="4" w:space="0" w:color="auto"/>
            </w:tcBorders>
            <w:vAlign w:val="center"/>
          </w:tcPr>
          <w:p w14:paraId="66E834CD" w14:textId="25D80985" w:rsidR="00742A2A" w:rsidRPr="00EA738E" w:rsidRDefault="00742A2A" w:rsidP="00742A2A">
            <w:pPr>
              <w:jc w:val="left"/>
              <w:rPr>
                <w:color w:val="000000" w:themeColor="text1"/>
                <w:sz w:val="18"/>
                <w:szCs w:val="18"/>
              </w:rPr>
            </w:pPr>
            <w:r w:rsidRPr="00EA738E">
              <w:rPr>
                <w:rFonts w:hint="eastAsia"/>
                <w:color w:val="000000" w:themeColor="text1"/>
                <w:sz w:val="18"/>
                <w:szCs w:val="18"/>
              </w:rPr>
              <w:t>・生徒保健委員会での歯の健康とむし歯治療促進活動</w:t>
            </w:r>
          </w:p>
          <w:p w14:paraId="753E9687" w14:textId="12336C6B" w:rsidR="00742A2A" w:rsidRPr="00EA738E" w:rsidRDefault="00742A2A" w:rsidP="00742A2A">
            <w:pPr>
              <w:jc w:val="left"/>
              <w:rPr>
                <w:sz w:val="18"/>
                <w:szCs w:val="18"/>
              </w:rPr>
            </w:pPr>
            <w:r w:rsidRPr="00EA738E">
              <w:rPr>
                <w:rFonts w:hint="eastAsia"/>
                <w:color w:val="000000" w:themeColor="text1"/>
                <w:sz w:val="18"/>
                <w:szCs w:val="18"/>
              </w:rPr>
              <w:t>・未受診者への個別指導</w:t>
            </w:r>
          </w:p>
        </w:tc>
      </w:tr>
      <w:tr w:rsidR="00742A2A" w:rsidRPr="00183028" w14:paraId="42EAEDE0" w14:textId="77777777" w:rsidTr="00C619C8">
        <w:trPr>
          <w:trHeight w:val="858"/>
        </w:trPr>
        <w:tc>
          <w:tcPr>
            <w:tcW w:w="3253" w:type="dxa"/>
            <w:tcBorders>
              <w:top w:val="single" w:sz="4" w:space="0" w:color="auto"/>
              <w:left w:val="single" w:sz="4" w:space="0" w:color="auto"/>
            </w:tcBorders>
            <w:vAlign w:val="center"/>
          </w:tcPr>
          <w:p w14:paraId="7646D73B" w14:textId="042D5797" w:rsidR="00742A2A" w:rsidRPr="001A1DCC" w:rsidRDefault="00742A2A" w:rsidP="00742A2A">
            <w:pPr>
              <w:jc w:val="center"/>
              <w:rPr>
                <w:color w:val="000000" w:themeColor="text1"/>
                <w:sz w:val="22"/>
              </w:rPr>
            </w:pPr>
            <w:r w:rsidRPr="00B60798">
              <w:rPr>
                <w:rFonts w:hint="eastAsia"/>
                <w:color w:val="000000"/>
                <w:sz w:val="22"/>
              </w:rPr>
              <w:t>集計結果（％）</w:t>
            </w:r>
            <w:r w:rsidRPr="00B60798">
              <w:rPr>
                <w:rFonts w:hint="eastAsia"/>
                <w:color w:val="000000"/>
                <w:sz w:val="22"/>
              </w:rPr>
              <w:br/>
              <w:t>（最終）</w:t>
            </w:r>
          </w:p>
        </w:tc>
        <w:tc>
          <w:tcPr>
            <w:tcW w:w="6489" w:type="dxa"/>
            <w:tcBorders>
              <w:top w:val="single" w:sz="4" w:space="0" w:color="auto"/>
              <w:right w:val="single" w:sz="4" w:space="0" w:color="auto"/>
            </w:tcBorders>
            <w:vAlign w:val="center"/>
          </w:tcPr>
          <w:p w14:paraId="16BBEFCB" w14:textId="50EFF8E0" w:rsidR="00742A2A" w:rsidRPr="003874F5" w:rsidRDefault="00742A2A" w:rsidP="00742A2A">
            <w:pPr>
              <w:jc w:val="left"/>
              <w:rPr>
                <w:b/>
                <w:bCs/>
                <w:color w:val="000000" w:themeColor="text1"/>
                <w:sz w:val="22"/>
              </w:rPr>
            </w:pPr>
            <w:r w:rsidRPr="003874F5">
              <w:rPr>
                <w:rFonts w:hint="eastAsia"/>
                <w:b/>
                <w:bCs/>
                <w:color w:val="000000" w:themeColor="text1"/>
                <w:sz w:val="22"/>
              </w:rPr>
              <w:t xml:space="preserve">　　　　　　　　　　　B（　８１．８％）</w:t>
            </w:r>
          </w:p>
        </w:tc>
      </w:tr>
      <w:tr w:rsidR="00742A2A" w:rsidRPr="00183028" w14:paraId="3A206C2C" w14:textId="77777777" w:rsidTr="00C619C8">
        <w:trPr>
          <w:trHeight w:val="572"/>
        </w:trPr>
        <w:tc>
          <w:tcPr>
            <w:tcW w:w="3253" w:type="dxa"/>
            <w:tcBorders>
              <w:left w:val="single" w:sz="4" w:space="0" w:color="auto"/>
            </w:tcBorders>
            <w:vAlign w:val="center"/>
          </w:tcPr>
          <w:p w14:paraId="79997F94" w14:textId="48D53CF1" w:rsidR="00742A2A" w:rsidRPr="001A1DCC" w:rsidRDefault="00742A2A" w:rsidP="00742A2A">
            <w:pPr>
              <w:jc w:val="center"/>
              <w:rPr>
                <w:color w:val="000000" w:themeColor="text1"/>
                <w:sz w:val="22"/>
              </w:rPr>
            </w:pPr>
            <w:r w:rsidRPr="00B60798">
              <w:rPr>
                <w:rFonts w:hint="eastAsia"/>
                <w:color w:val="000000"/>
                <w:sz w:val="22"/>
              </w:rPr>
              <w:t>中間結果との差（％）</w:t>
            </w:r>
          </w:p>
        </w:tc>
        <w:tc>
          <w:tcPr>
            <w:tcW w:w="6489" w:type="dxa"/>
            <w:tcBorders>
              <w:right w:val="single" w:sz="4" w:space="0" w:color="auto"/>
            </w:tcBorders>
            <w:vAlign w:val="center"/>
          </w:tcPr>
          <w:p w14:paraId="10C03E3D" w14:textId="543DBD21" w:rsidR="00742A2A" w:rsidRPr="003874F5" w:rsidRDefault="00742A2A" w:rsidP="00742A2A">
            <w:pPr>
              <w:jc w:val="left"/>
              <w:rPr>
                <w:b/>
                <w:bCs/>
                <w:color w:val="000000" w:themeColor="text1"/>
                <w:sz w:val="22"/>
              </w:rPr>
            </w:pPr>
            <w:r w:rsidRPr="003874F5">
              <w:rPr>
                <w:rFonts w:hint="eastAsia"/>
                <w:b/>
                <w:bCs/>
                <w:color w:val="000000" w:themeColor="text1"/>
                <w:sz w:val="22"/>
              </w:rPr>
              <w:t xml:space="preserve">　　　　　　　　　　　＋２．６％</w:t>
            </w:r>
          </w:p>
        </w:tc>
      </w:tr>
      <w:tr w:rsidR="00742A2A" w:rsidRPr="00183028" w14:paraId="7279C34B" w14:textId="77777777" w:rsidTr="00C619C8">
        <w:trPr>
          <w:trHeight w:val="1402"/>
        </w:trPr>
        <w:tc>
          <w:tcPr>
            <w:tcW w:w="3253" w:type="dxa"/>
            <w:tcBorders>
              <w:left w:val="single" w:sz="4" w:space="0" w:color="auto"/>
            </w:tcBorders>
            <w:vAlign w:val="center"/>
          </w:tcPr>
          <w:p w14:paraId="60AB9805" w14:textId="378FCC62" w:rsidR="00742A2A" w:rsidRPr="001A1DCC" w:rsidRDefault="00742A2A" w:rsidP="00742A2A">
            <w:pPr>
              <w:jc w:val="center"/>
              <w:rPr>
                <w:color w:val="000000" w:themeColor="text1"/>
                <w:sz w:val="22"/>
              </w:rPr>
            </w:pPr>
            <w:r w:rsidRPr="00B60798">
              <w:rPr>
                <w:rFonts w:hint="eastAsia"/>
                <w:color w:val="000000"/>
                <w:sz w:val="22"/>
              </w:rPr>
              <w:t>分析</w:t>
            </w:r>
            <w:r w:rsidRPr="00B60798">
              <w:rPr>
                <w:rFonts w:hint="eastAsia"/>
                <w:color w:val="000000"/>
                <w:sz w:val="22"/>
              </w:rPr>
              <w:br/>
              <w:t>（成果と課題）</w:t>
            </w:r>
          </w:p>
        </w:tc>
        <w:tc>
          <w:tcPr>
            <w:tcW w:w="6489" w:type="dxa"/>
            <w:tcBorders>
              <w:right w:val="single" w:sz="4" w:space="0" w:color="auto"/>
            </w:tcBorders>
            <w:vAlign w:val="center"/>
          </w:tcPr>
          <w:p w14:paraId="31F3D687" w14:textId="51EB25C1" w:rsidR="00742A2A" w:rsidRPr="00AE4997" w:rsidRDefault="00742A2A" w:rsidP="00742A2A">
            <w:pPr>
              <w:jc w:val="left"/>
              <w:rPr>
                <w:color w:val="000000" w:themeColor="text1"/>
                <w:sz w:val="20"/>
                <w:szCs w:val="20"/>
              </w:rPr>
            </w:pPr>
            <w:r w:rsidRPr="00677086">
              <w:rPr>
                <w:rFonts w:hint="eastAsia"/>
                <w:sz w:val="20"/>
                <w:szCs w:val="20"/>
              </w:rPr>
              <w:t>夏休みが終わるまでに治療につなげることを意識し、生徒への声掛けや保護者への働きかけを担任と連携したことで、少しずつ</w:t>
            </w:r>
            <w:r>
              <w:rPr>
                <w:rFonts w:hint="eastAsia"/>
                <w:sz w:val="20"/>
                <w:szCs w:val="20"/>
              </w:rPr>
              <w:t>受診率も上がり</w:t>
            </w:r>
            <w:r w:rsidRPr="00677086">
              <w:rPr>
                <w:rFonts w:hint="eastAsia"/>
                <w:sz w:val="20"/>
                <w:szCs w:val="20"/>
              </w:rPr>
              <w:t>成果が現れてきた。しかし</w:t>
            </w:r>
            <w:r>
              <w:rPr>
                <w:rFonts w:hint="eastAsia"/>
                <w:sz w:val="20"/>
                <w:szCs w:val="20"/>
              </w:rPr>
              <w:t>今年度、</w:t>
            </w:r>
            <w:r w:rsidRPr="00677086">
              <w:rPr>
                <w:rFonts w:hint="eastAsia"/>
                <w:sz w:val="20"/>
                <w:szCs w:val="20"/>
              </w:rPr>
              <w:t>コロナ禍や不登校で歯科検診欠席</w:t>
            </w:r>
            <w:r>
              <w:rPr>
                <w:rFonts w:hint="eastAsia"/>
                <w:sz w:val="20"/>
                <w:szCs w:val="20"/>
              </w:rPr>
              <w:t>多く、当日検査ができなかった生徒への対応も考えていく必要性がある。</w:t>
            </w:r>
          </w:p>
        </w:tc>
      </w:tr>
      <w:tr w:rsidR="00C619C8" w:rsidRPr="00183028" w14:paraId="05736D6F" w14:textId="77777777" w:rsidTr="00C619C8">
        <w:trPr>
          <w:trHeight w:val="1450"/>
        </w:trPr>
        <w:tc>
          <w:tcPr>
            <w:tcW w:w="3253" w:type="dxa"/>
            <w:tcBorders>
              <w:left w:val="single" w:sz="4" w:space="0" w:color="auto"/>
              <w:bottom w:val="double" w:sz="4" w:space="0" w:color="auto"/>
            </w:tcBorders>
            <w:vAlign w:val="center"/>
          </w:tcPr>
          <w:p w14:paraId="1EEA0207" w14:textId="22A0957C" w:rsidR="00C619C8" w:rsidRPr="001A1DCC" w:rsidRDefault="00C619C8" w:rsidP="00742A2A">
            <w:pPr>
              <w:jc w:val="center"/>
              <w:rPr>
                <w:color w:val="000000" w:themeColor="text1"/>
                <w:sz w:val="22"/>
              </w:rPr>
            </w:pPr>
            <w:r w:rsidRPr="00B60798">
              <w:rPr>
                <w:rFonts w:hint="eastAsia"/>
                <w:color w:val="000000"/>
                <w:sz w:val="22"/>
              </w:rPr>
              <w:t>次年度への改善策</w:t>
            </w:r>
          </w:p>
        </w:tc>
        <w:tc>
          <w:tcPr>
            <w:tcW w:w="6489" w:type="dxa"/>
            <w:tcBorders>
              <w:bottom w:val="double" w:sz="4" w:space="0" w:color="auto"/>
              <w:right w:val="single" w:sz="4" w:space="0" w:color="auto"/>
            </w:tcBorders>
            <w:vAlign w:val="center"/>
          </w:tcPr>
          <w:p w14:paraId="125C9958" w14:textId="701E54F4" w:rsidR="00C619C8" w:rsidRPr="00566B4A" w:rsidRDefault="00C619C8" w:rsidP="00742A2A">
            <w:pPr>
              <w:jc w:val="left"/>
              <w:rPr>
                <w:sz w:val="20"/>
                <w:szCs w:val="20"/>
              </w:rPr>
            </w:pPr>
            <w:r>
              <w:rPr>
                <w:rFonts w:hint="eastAsia"/>
                <w:sz w:val="20"/>
                <w:szCs w:val="20"/>
              </w:rPr>
              <w:t>歯科検診終了後直ちに学校歯科医・担任と連携し、未検診者及び治療が必要な生徒への個別指導を行う。また、生徒保健委員会での学級指導を考えていく。</w:t>
            </w:r>
          </w:p>
        </w:tc>
      </w:tr>
      <w:tr w:rsidR="00742A2A" w:rsidRPr="006B2EB8" w14:paraId="1F6D65F1" w14:textId="77777777" w:rsidTr="00306DFB">
        <w:tc>
          <w:tcPr>
            <w:tcW w:w="3253" w:type="dxa"/>
            <w:vAlign w:val="center"/>
          </w:tcPr>
          <w:p w14:paraId="375B4B6E" w14:textId="77777777" w:rsidR="00742A2A" w:rsidRPr="00EA738E" w:rsidRDefault="00742A2A" w:rsidP="00742A2A">
            <w:pPr>
              <w:widowControl/>
              <w:jc w:val="center"/>
              <w:rPr>
                <w:color w:val="000000" w:themeColor="text1"/>
                <w:sz w:val="28"/>
                <w:szCs w:val="28"/>
              </w:rPr>
            </w:pPr>
            <w:r w:rsidRPr="00EA738E">
              <w:rPr>
                <w:rFonts w:hint="eastAsia"/>
                <w:color w:val="000000" w:themeColor="text1"/>
                <w:sz w:val="28"/>
                <w:szCs w:val="28"/>
              </w:rPr>
              <w:lastRenderedPageBreak/>
              <w:t>評価の項目</w:t>
            </w:r>
          </w:p>
        </w:tc>
        <w:tc>
          <w:tcPr>
            <w:tcW w:w="6489" w:type="dxa"/>
            <w:vAlign w:val="center"/>
          </w:tcPr>
          <w:p w14:paraId="44698703" w14:textId="25868FC2" w:rsidR="00742A2A" w:rsidRPr="004B5DCF" w:rsidRDefault="00742A2A" w:rsidP="00742A2A">
            <w:pPr>
              <w:jc w:val="left"/>
              <w:rPr>
                <w:color w:val="000000" w:themeColor="text1"/>
                <w:sz w:val="28"/>
                <w:szCs w:val="28"/>
              </w:rPr>
            </w:pPr>
            <w:r w:rsidRPr="004B5DCF">
              <w:rPr>
                <w:rFonts w:hint="eastAsia"/>
                <w:color w:val="000000" w:themeColor="text1"/>
                <w:sz w:val="28"/>
                <w:szCs w:val="28"/>
              </w:rPr>
              <w:t>⑤　安全管理</w:t>
            </w:r>
          </w:p>
        </w:tc>
      </w:tr>
      <w:tr w:rsidR="00742A2A" w:rsidRPr="006B2EB8" w14:paraId="69EA792A" w14:textId="77777777" w:rsidTr="00306DFB">
        <w:tc>
          <w:tcPr>
            <w:tcW w:w="3253" w:type="dxa"/>
            <w:vAlign w:val="center"/>
          </w:tcPr>
          <w:p w14:paraId="42EC9EF3" w14:textId="77777777" w:rsidR="00742A2A" w:rsidRPr="00183028" w:rsidRDefault="00742A2A" w:rsidP="00742A2A">
            <w:pPr>
              <w:jc w:val="center"/>
              <w:rPr>
                <w:color w:val="000000" w:themeColor="text1"/>
                <w:sz w:val="22"/>
              </w:rPr>
            </w:pPr>
            <w:r w:rsidRPr="00183028">
              <w:rPr>
                <w:rFonts w:hint="eastAsia"/>
                <w:color w:val="000000" w:themeColor="text1"/>
                <w:sz w:val="22"/>
              </w:rPr>
              <w:t>今年度の重点目標</w:t>
            </w:r>
          </w:p>
        </w:tc>
        <w:tc>
          <w:tcPr>
            <w:tcW w:w="6489" w:type="dxa"/>
            <w:vAlign w:val="center"/>
          </w:tcPr>
          <w:p w14:paraId="0A9AA64C" w14:textId="77777777" w:rsidR="00742A2A" w:rsidRPr="00183028" w:rsidRDefault="00742A2A" w:rsidP="00742A2A">
            <w:pPr>
              <w:jc w:val="left"/>
              <w:rPr>
                <w:color w:val="000000" w:themeColor="text1"/>
                <w:sz w:val="22"/>
              </w:rPr>
            </w:pPr>
            <w:r w:rsidRPr="00183028">
              <w:rPr>
                <w:rFonts w:hint="eastAsia"/>
                <w:color w:val="000000" w:themeColor="text1"/>
                <w:sz w:val="22"/>
              </w:rPr>
              <w:t>校内の避難経路の確保と日頃の安全管理に務める。</w:t>
            </w:r>
          </w:p>
        </w:tc>
      </w:tr>
      <w:tr w:rsidR="00742A2A" w:rsidRPr="006B2EB8" w14:paraId="157E268D" w14:textId="77777777" w:rsidTr="00306DFB">
        <w:tc>
          <w:tcPr>
            <w:tcW w:w="3253" w:type="dxa"/>
            <w:vAlign w:val="center"/>
          </w:tcPr>
          <w:p w14:paraId="63372C01" w14:textId="77777777" w:rsidR="00742A2A" w:rsidRPr="00183028" w:rsidRDefault="00742A2A" w:rsidP="00742A2A">
            <w:pPr>
              <w:jc w:val="center"/>
              <w:rPr>
                <w:color w:val="000000" w:themeColor="text1"/>
                <w:sz w:val="22"/>
              </w:rPr>
            </w:pPr>
            <w:r w:rsidRPr="00183028">
              <w:rPr>
                <w:rFonts w:hint="eastAsia"/>
                <w:color w:val="000000" w:themeColor="text1"/>
                <w:sz w:val="22"/>
              </w:rPr>
              <w:t>具体的取組</w:t>
            </w:r>
          </w:p>
        </w:tc>
        <w:tc>
          <w:tcPr>
            <w:tcW w:w="6489" w:type="dxa"/>
            <w:vAlign w:val="center"/>
          </w:tcPr>
          <w:p w14:paraId="56A003D8" w14:textId="77777777" w:rsidR="00742A2A" w:rsidRPr="00183028" w:rsidRDefault="00742A2A" w:rsidP="00742A2A">
            <w:pPr>
              <w:jc w:val="left"/>
              <w:rPr>
                <w:color w:val="000000" w:themeColor="text1"/>
                <w:sz w:val="22"/>
              </w:rPr>
            </w:pPr>
            <w:r w:rsidRPr="00183028">
              <w:rPr>
                <w:rFonts w:hint="eastAsia"/>
                <w:color w:val="000000" w:themeColor="text1"/>
                <w:sz w:val="22"/>
              </w:rPr>
              <w:t>校内の危険箇所を把握し、防災教育を通して生徒の防災意識を</w:t>
            </w:r>
          </w:p>
          <w:p w14:paraId="53C05B5F" w14:textId="77777777" w:rsidR="00742A2A" w:rsidRPr="00183028" w:rsidRDefault="00742A2A" w:rsidP="00742A2A">
            <w:pPr>
              <w:jc w:val="left"/>
              <w:rPr>
                <w:color w:val="000000" w:themeColor="text1"/>
                <w:sz w:val="22"/>
              </w:rPr>
            </w:pPr>
            <w:r w:rsidRPr="00183028">
              <w:rPr>
                <w:rFonts w:hint="eastAsia"/>
                <w:color w:val="000000" w:themeColor="text1"/>
                <w:sz w:val="22"/>
              </w:rPr>
              <w:t>高揚させる。</w:t>
            </w:r>
          </w:p>
        </w:tc>
      </w:tr>
      <w:tr w:rsidR="00742A2A" w:rsidRPr="006B2EB8" w14:paraId="04C5499B" w14:textId="77777777" w:rsidTr="00306DFB">
        <w:tc>
          <w:tcPr>
            <w:tcW w:w="3253" w:type="dxa"/>
            <w:vAlign w:val="center"/>
          </w:tcPr>
          <w:p w14:paraId="2399BD4D" w14:textId="77777777" w:rsidR="00742A2A" w:rsidRPr="00183028" w:rsidRDefault="00742A2A" w:rsidP="00742A2A">
            <w:pPr>
              <w:jc w:val="center"/>
              <w:rPr>
                <w:color w:val="000000" w:themeColor="text1"/>
                <w:sz w:val="22"/>
              </w:rPr>
            </w:pPr>
            <w:r w:rsidRPr="00183028">
              <w:rPr>
                <w:rFonts w:hint="eastAsia"/>
                <w:color w:val="000000" w:themeColor="text1"/>
                <w:sz w:val="22"/>
              </w:rPr>
              <w:t>担当</w:t>
            </w:r>
          </w:p>
        </w:tc>
        <w:tc>
          <w:tcPr>
            <w:tcW w:w="6489" w:type="dxa"/>
            <w:vAlign w:val="center"/>
          </w:tcPr>
          <w:p w14:paraId="5BFFF0CA" w14:textId="77777777" w:rsidR="00742A2A" w:rsidRPr="00183028" w:rsidRDefault="00742A2A" w:rsidP="00742A2A">
            <w:pPr>
              <w:jc w:val="left"/>
              <w:rPr>
                <w:color w:val="000000" w:themeColor="text1"/>
                <w:sz w:val="22"/>
              </w:rPr>
            </w:pPr>
            <w:r w:rsidRPr="00183028">
              <w:rPr>
                <w:rFonts w:hint="eastAsia"/>
                <w:color w:val="000000" w:themeColor="text1"/>
                <w:sz w:val="22"/>
              </w:rPr>
              <w:t>教頭・防災安全担当</w:t>
            </w:r>
          </w:p>
        </w:tc>
      </w:tr>
      <w:tr w:rsidR="00742A2A" w:rsidRPr="006B2EB8" w14:paraId="148BD082" w14:textId="77777777" w:rsidTr="00306DFB">
        <w:tc>
          <w:tcPr>
            <w:tcW w:w="3253" w:type="dxa"/>
            <w:vAlign w:val="center"/>
          </w:tcPr>
          <w:p w14:paraId="1FA57915" w14:textId="77777777" w:rsidR="00742A2A" w:rsidRPr="00183028" w:rsidRDefault="00742A2A" w:rsidP="00742A2A">
            <w:pPr>
              <w:jc w:val="center"/>
              <w:rPr>
                <w:color w:val="000000" w:themeColor="text1"/>
                <w:sz w:val="22"/>
              </w:rPr>
            </w:pPr>
            <w:r w:rsidRPr="00183028">
              <w:rPr>
                <w:rFonts w:hint="eastAsia"/>
                <w:color w:val="000000" w:themeColor="text1"/>
                <w:sz w:val="22"/>
              </w:rPr>
              <w:t>現状及び取組状況</w:t>
            </w:r>
          </w:p>
        </w:tc>
        <w:tc>
          <w:tcPr>
            <w:tcW w:w="6489" w:type="dxa"/>
            <w:vAlign w:val="center"/>
          </w:tcPr>
          <w:p w14:paraId="2A22CFD4" w14:textId="77777777" w:rsidR="00742A2A" w:rsidRPr="00183028" w:rsidRDefault="00742A2A" w:rsidP="00742A2A">
            <w:pPr>
              <w:jc w:val="left"/>
              <w:rPr>
                <w:color w:val="000000" w:themeColor="text1"/>
                <w:sz w:val="22"/>
              </w:rPr>
            </w:pPr>
            <w:r w:rsidRPr="00183028">
              <w:rPr>
                <w:rFonts w:hint="eastAsia"/>
                <w:color w:val="000000" w:themeColor="text1"/>
                <w:sz w:val="22"/>
              </w:rPr>
              <w:t>校内の危険箇所を把握していながらも、その解決にまでいたっていない。</w:t>
            </w:r>
          </w:p>
        </w:tc>
      </w:tr>
      <w:tr w:rsidR="00742A2A" w:rsidRPr="006B2EB8" w14:paraId="617A9AD9" w14:textId="77777777" w:rsidTr="00306DFB">
        <w:tc>
          <w:tcPr>
            <w:tcW w:w="3253" w:type="dxa"/>
            <w:vAlign w:val="center"/>
          </w:tcPr>
          <w:p w14:paraId="52CAD28F" w14:textId="77777777" w:rsidR="00742A2A" w:rsidRPr="00183028" w:rsidRDefault="00742A2A" w:rsidP="00742A2A">
            <w:pPr>
              <w:jc w:val="center"/>
              <w:rPr>
                <w:color w:val="000000" w:themeColor="text1"/>
                <w:sz w:val="22"/>
              </w:rPr>
            </w:pPr>
            <w:r w:rsidRPr="00183028">
              <w:rPr>
                <w:rFonts w:hint="eastAsia"/>
                <w:color w:val="000000" w:themeColor="text1"/>
                <w:sz w:val="22"/>
              </w:rPr>
              <w:t>評価の観点</w:t>
            </w:r>
          </w:p>
        </w:tc>
        <w:tc>
          <w:tcPr>
            <w:tcW w:w="6489" w:type="dxa"/>
            <w:vAlign w:val="center"/>
          </w:tcPr>
          <w:p w14:paraId="49FC8ECA" w14:textId="77777777" w:rsidR="00742A2A" w:rsidRPr="00183028" w:rsidRDefault="00742A2A" w:rsidP="00742A2A">
            <w:pPr>
              <w:ind w:left="1320" w:hangingChars="600" w:hanging="1320"/>
              <w:jc w:val="left"/>
              <w:rPr>
                <w:color w:val="000000" w:themeColor="text1"/>
                <w:sz w:val="22"/>
              </w:rPr>
            </w:pPr>
            <w:r w:rsidRPr="00183028">
              <w:rPr>
                <w:rFonts w:hint="eastAsia"/>
                <w:color w:val="000000" w:themeColor="text1"/>
                <w:sz w:val="22"/>
              </w:rPr>
              <w:t>（成果指標）安全点検によって危険箇所が改善されているか。</w:t>
            </w:r>
          </w:p>
          <w:p w14:paraId="78FEC939" w14:textId="77777777" w:rsidR="00742A2A" w:rsidRPr="00183028" w:rsidRDefault="00742A2A" w:rsidP="00742A2A">
            <w:pPr>
              <w:ind w:left="1320" w:hangingChars="600" w:hanging="1320"/>
              <w:jc w:val="left"/>
              <w:rPr>
                <w:color w:val="000000" w:themeColor="text1"/>
                <w:sz w:val="22"/>
              </w:rPr>
            </w:pPr>
            <w:r w:rsidRPr="00183028">
              <w:rPr>
                <w:rFonts w:hint="eastAsia"/>
                <w:color w:val="000000" w:themeColor="text1"/>
                <w:sz w:val="22"/>
              </w:rPr>
              <w:t>また適切な防災教育が行われたか。</w:t>
            </w:r>
          </w:p>
        </w:tc>
      </w:tr>
      <w:tr w:rsidR="00742A2A" w:rsidRPr="006B2EB8" w14:paraId="19F1AF00" w14:textId="77777777" w:rsidTr="00306DFB">
        <w:tc>
          <w:tcPr>
            <w:tcW w:w="3253" w:type="dxa"/>
            <w:vAlign w:val="center"/>
          </w:tcPr>
          <w:p w14:paraId="37935C83" w14:textId="77777777" w:rsidR="00742A2A" w:rsidRPr="00183028" w:rsidRDefault="00742A2A" w:rsidP="00742A2A">
            <w:pPr>
              <w:jc w:val="center"/>
              <w:rPr>
                <w:color w:val="000000" w:themeColor="text1"/>
                <w:sz w:val="22"/>
              </w:rPr>
            </w:pPr>
            <w:r w:rsidRPr="00183028">
              <w:rPr>
                <w:rFonts w:hint="eastAsia"/>
                <w:color w:val="000000" w:themeColor="text1"/>
                <w:sz w:val="22"/>
              </w:rPr>
              <w:t>実現状況の達成度判断基準</w:t>
            </w:r>
          </w:p>
        </w:tc>
        <w:tc>
          <w:tcPr>
            <w:tcW w:w="6489" w:type="dxa"/>
            <w:vAlign w:val="center"/>
          </w:tcPr>
          <w:p w14:paraId="2B50D3B9" w14:textId="77777777" w:rsidR="00742A2A" w:rsidRPr="00EA738E" w:rsidRDefault="00742A2A" w:rsidP="00742A2A">
            <w:pPr>
              <w:jc w:val="left"/>
              <w:rPr>
                <w:color w:val="000000" w:themeColor="text1"/>
                <w:sz w:val="18"/>
                <w:szCs w:val="18"/>
              </w:rPr>
            </w:pPr>
            <w:r w:rsidRPr="00EA738E">
              <w:rPr>
                <w:rFonts w:hint="eastAsia"/>
                <w:color w:val="000000" w:themeColor="text1"/>
                <w:sz w:val="18"/>
                <w:szCs w:val="18"/>
              </w:rPr>
              <w:t>教職員アンケート（教師㉖）で</w:t>
            </w:r>
          </w:p>
          <w:p w14:paraId="56D73AA5" w14:textId="76E71AC5" w:rsidR="00742A2A" w:rsidRPr="00EA738E" w:rsidRDefault="00742A2A" w:rsidP="00742A2A">
            <w:pPr>
              <w:jc w:val="left"/>
              <w:rPr>
                <w:color w:val="000000" w:themeColor="text1"/>
                <w:sz w:val="18"/>
                <w:szCs w:val="18"/>
              </w:rPr>
            </w:pPr>
            <w:r w:rsidRPr="00EA738E">
              <w:rPr>
                <w:rFonts w:hint="eastAsia"/>
                <w:color w:val="000000" w:themeColor="text1"/>
                <w:sz w:val="18"/>
                <w:szCs w:val="18"/>
              </w:rPr>
              <w:t>「職員が避難訓練や研修等を通じて、災害行動マニュアルを理解できた。」が、</w:t>
            </w:r>
            <w:r w:rsidRPr="00EA738E">
              <w:rPr>
                <w:rFonts w:hint="eastAsia"/>
                <w:color w:val="000000" w:themeColor="text1"/>
                <w:sz w:val="18"/>
                <w:szCs w:val="18"/>
              </w:rPr>
              <w:br/>
              <w:t xml:space="preserve">　A 80%以上の場合</w:t>
            </w:r>
            <w:r w:rsidRPr="00EA738E">
              <w:rPr>
                <w:rFonts w:hint="eastAsia"/>
                <w:color w:val="000000" w:themeColor="text1"/>
                <w:sz w:val="18"/>
                <w:szCs w:val="18"/>
              </w:rPr>
              <w:br/>
              <w:t xml:space="preserve">　B 70%以上の場合</w:t>
            </w:r>
            <w:r w:rsidRPr="00EA738E">
              <w:rPr>
                <w:rFonts w:hint="eastAsia"/>
                <w:color w:val="000000" w:themeColor="text1"/>
                <w:sz w:val="18"/>
                <w:szCs w:val="18"/>
              </w:rPr>
              <w:br/>
              <w:t xml:space="preserve">　C 60%以上の場合</w:t>
            </w:r>
            <w:r w:rsidRPr="00EA738E">
              <w:rPr>
                <w:rFonts w:hint="eastAsia"/>
                <w:color w:val="000000" w:themeColor="text1"/>
                <w:sz w:val="18"/>
                <w:szCs w:val="18"/>
              </w:rPr>
              <w:br/>
              <w:t xml:space="preserve">　D 60%未満の場合</w:t>
            </w:r>
          </w:p>
        </w:tc>
      </w:tr>
      <w:tr w:rsidR="00742A2A" w:rsidRPr="006B2EB8" w14:paraId="1497995E" w14:textId="77777777" w:rsidTr="00306DFB">
        <w:trPr>
          <w:trHeight w:val="464"/>
        </w:trPr>
        <w:tc>
          <w:tcPr>
            <w:tcW w:w="3253" w:type="dxa"/>
            <w:tcBorders>
              <w:bottom w:val="single" w:sz="12" w:space="0" w:color="auto"/>
            </w:tcBorders>
            <w:vAlign w:val="center"/>
          </w:tcPr>
          <w:p w14:paraId="67D34B6B" w14:textId="77777777" w:rsidR="00742A2A" w:rsidRPr="00183028" w:rsidRDefault="00742A2A" w:rsidP="00742A2A">
            <w:pPr>
              <w:jc w:val="center"/>
              <w:rPr>
                <w:color w:val="000000" w:themeColor="text1"/>
                <w:sz w:val="22"/>
              </w:rPr>
            </w:pPr>
            <w:r w:rsidRPr="00183028">
              <w:rPr>
                <w:rFonts w:hint="eastAsia"/>
                <w:color w:val="000000" w:themeColor="text1"/>
                <w:sz w:val="22"/>
              </w:rPr>
              <w:t>判定基準（備考）</w:t>
            </w:r>
          </w:p>
        </w:tc>
        <w:tc>
          <w:tcPr>
            <w:tcW w:w="6489" w:type="dxa"/>
            <w:tcBorders>
              <w:bottom w:val="single" w:sz="12" w:space="0" w:color="auto"/>
            </w:tcBorders>
            <w:vAlign w:val="center"/>
          </w:tcPr>
          <w:p w14:paraId="3AEC4173" w14:textId="6B59C609" w:rsidR="00742A2A" w:rsidRPr="00183028" w:rsidRDefault="00742A2A" w:rsidP="00742A2A">
            <w:pPr>
              <w:jc w:val="left"/>
              <w:rPr>
                <w:color w:val="000000" w:themeColor="text1"/>
                <w:sz w:val="22"/>
              </w:rPr>
            </w:pPr>
            <w:r w:rsidRPr="00183028">
              <w:rPr>
                <w:rFonts w:hint="eastAsia"/>
                <w:color w:val="000000" w:themeColor="text1"/>
                <w:sz w:val="22"/>
              </w:rPr>
              <w:t>C・Dの場合は、方法・内容について再検討する。</w:t>
            </w:r>
          </w:p>
        </w:tc>
      </w:tr>
      <w:tr w:rsidR="00742A2A" w:rsidRPr="006B2EB8" w14:paraId="65666E94" w14:textId="77777777" w:rsidTr="00306DFB">
        <w:trPr>
          <w:trHeight w:val="404"/>
        </w:trPr>
        <w:tc>
          <w:tcPr>
            <w:tcW w:w="3253" w:type="dxa"/>
            <w:tcBorders>
              <w:top w:val="single" w:sz="12" w:space="0" w:color="auto"/>
            </w:tcBorders>
            <w:vAlign w:val="center"/>
          </w:tcPr>
          <w:p w14:paraId="47213FB9" w14:textId="792C6432" w:rsidR="00742A2A" w:rsidRPr="00183028" w:rsidRDefault="00742A2A" w:rsidP="00742A2A">
            <w:pPr>
              <w:jc w:val="center"/>
              <w:rPr>
                <w:color w:val="000000" w:themeColor="text1"/>
                <w:sz w:val="22"/>
              </w:rPr>
            </w:pPr>
            <w:r w:rsidRPr="00183028">
              <w:rPr>
                <w:rFonts w:hint="eastAsia"/>
                <w:sz w:val="22"/>
              </w:rPr>
              <w:t>集計結果（％）（中間）</w:t>
            </w:r>
          </w:p>
        </w:tc>
        <w:tc>
          <w:tcPr>
            <w:tcW w:w="6489" w:type="dxa"/>
            <w:tcBorders>
              <w:top w:val="single" w:sz="12" w:space="0" w:color="auto"/>
            </w:tcBorders>
            <w:vAlign w:val="center"/>
          </w:tcPr>
          <w:p w14:paraId="61967DD6" w14:textId="4E8C5FA4" w:rsidR="00742A2A" w:rsidRPr="00EA738E" w:rsidRDefault="00742A2A" w:rsidP="00742A2A">
            <w:pPr>
              <w:ind w:firstLineChars="100" w:firstLine="221"/>
              <w:jc w:val="center"/>
              <w:rPr>
                <w:b/>
                <w:bCs/>
                <w:color w:val="000000" w:themeColor="text1"/>
                <w:sz w:val="22"/>
              </w:rPr>
            </w:pPr>
            <w:r w:rsidRPr="00EA738E">
              <w:rPr>
                <w:rFonts w:hint="eastAsia"/>
                <w:b/>
                <w:bCs/>
                <w:color w:val="000000" w:themeColor="text1"/>
                <w:sz w:val="22"/>
              </w:rPr>
              <w:t>Ａ（95％）</w:t>
            </w:r>
          </w:p>
        </w:tc>
      </w:tr>
      <w:tr w:rsidR="00742A2A" w:rsidRPr="006B2EB8" w14:paraId="48879FE5" w14:textId="77777777" w:rsidTr="00306DFB">
        <w:trPr>
          <w:trHeight w:val="525"/>
        </w:trPr>
        <w:tc>
          <w:tcPr>
            <w:tcW w:w="3253" w:type="dxa"/>
            <w:vAlign w:val="center"/>
          </w:tcPr>
          <w:p w14:paraId="6BD2A830" w14:textId="77777777" w:rsidR="00742A2A" w:rsidRPr="00183028" w:rsidRDefault="00742A2A" w:rsidP="00742A2A">
            <w:pPr>
              <w:jc w:val="center"/>
              <w:rPr>
                <w:sz w:val="22"/>
              </w:rPr>
            </w:pPr>
            <w:r w:rsidRPr="00183028">
              <w:rPr>
                <w:rFonts w:hint="eastAsia"/>
                <w:sz w:val="22"/>
              </w:rPr>
              <w:t>分析</w:t>
            </w:r>
          </w:p>
          <w:p w14:paraId="1F833F0E" w14:textId="0B8B3B84" w:rsidR="00742A2A" w:rsidRDefault="00742A2A" w:rsidP="00742A2A">
            <w:pPr>
              <w:jc w:val="center"/>
              <w:rPr>
                <w:color w:val="000000" w:themeColor="text1"/>
                <w:sz w:val="22"/>
              </w:rPr>
            </w:pPr>
            <w:r w:rsidRPr="00183028">
              <w:rPr>
                <w:rFonts w:hint="eastAsia"/>
                <w:sz w:val="22"/>
              </w:rPr>
              <w:t>（成果と課題）</w:t>
            </w:r>
          </w:p>
        </w:tc>
        <w:tc>
          <w:tcPr>
            <w:tcW w:w="6489" w:type="dxa"/>
            <w:vAlign w:val="center"/>
          </w:tcPr>
          <w:p w14:paraId="0916BE1A" w14:textId="1E7D6544" w:rsidR="00742A2A" w:rsidRPr="00EA738E" w:rsidRDefault="00742A2A" w:rsidP="00742A2A">
            <w:pPr>
              <w:jc w:val="left"/>
              <w:rPr>
                <w:color w:val="000000" w:themeColor="text1"/>
                <w:sz w:val="18"/>
                <w:szCs w:val="18"/>
              </w:rPr>
            </w:pPr>
            <w:r w:rsidRPr="00EA738E">
              <w:rPr>
                <w:rFonts w:hint="eastAsia"/>
                <w:color w:val="000000" w:themeColor="text1"/>
                <w:sz w:val="18"/>
                <w:szCs w:val="18"/>
              </w:rPr>
              <w:t>1学期にも地震および火災の避難訓練を行い、確認する場面が多かったことで、災害行動マニュアルを理解することができた。今年度も、2学期は生徒の防災委員と連携して避難訓練を行い、生徒と教師の両方の目線で災害対策を考えていく。安全点検も定期的に行い、危険箇所の確認ができている。予算の関係もあるが、修理できる部分から改善していく。</w:t>
            </w:r>
          </w:p>
        </w:tc>
      </w:tr>
      <w:tr w:rsidR="00742A2A" w:rsidRPr="006B2EB8" w14:paraId="02007018" w14:textId="77777777" w:rsidTr="00C619C8">
        <w:trPr>
          <w:trHeight w:val="540"/>
        </w:trPr>
        <w:tc>
          <w:tcPr>
            <w:tcW w:w="3253" w:type="dxa"/>
            <w:tcBorders>
              <w:bottom w:val="single" w:sz="4" w:space="0" w:color="auto"/>
            </w:tcBorders>
            <w:vAlign w:val="center"/>
          </w:tcPr>
          <w:p w14:paraId="38E6D2C4" w14:textId="7776F704" w:rsidR="00742A2A" w:rsidRDefault="00742A2A" w:rsidP="00742A2A">
            <w:pPr>
              <w:jc w:val="center"/>
              <w:rPr>
                <w:color w:val="000000" w:themeColor="text1"/>
                <w:sz w:val="22"/>
              </w:rPr>
            </w:pPr>
            <w:r w:rsidRPr="001A1DCC">
              <w:rPr>
                <w:rFonts w:hint="eastAsia"/>
                <w:color w:val="000000" w:themeColor="text1"/>
                <w:sz w:val="22"/>
              </w:rPr>
              <w:t>今後の改善策</w:t>
            </w:r>
          </w:p>
        </w:tc>
        <w:tc>
          <w:tcPr>
            <w:tcW w:w="6489" w:type="dxa"/>
            <w:tcBorders>
              <w:bottom w:val="single" w:sz="4" w:space="0" w:color="auto"/>
            </w:tcBorders>
            <w:vAlign w:val="center"/>
          </w:tcPr>
          <w:p w14:paraId="5BF2954A" w14:textId="77777777" w:rsidR="00742A2A" w:rsidRPr="00077626" w:rsidRDefault="00742A2A" w:rsidP="00742A2A">
            <w:pPr>
              <w:jc w:val="left"/>
              <w:rPr>
                <w:color w:val="000000" w:themeColor="text1"/>
                <w:sz w:val="18"/>
                <w:szCs w:val="18"/>
              </w:rPr>
            </w:pPr>
            <w:r w:rsidRPr="00077626">
              <w:rPr>
                <w:rFonts w:hint="eastAsia"/>
                <w:color w:val="000000" w:themeColor="text1"/>
                <w:sz w:val="18"/>
                <w:szCs w:val="18"/>
              </w:rPr>
              <w:t>・生徒の防災委員と連携した避難訓練</w:t>
            </w:r>
          </w:p>
          <w:p w14:paraId="0A308239" w14:textId="766E26CE" w:rsidR="00742A2A" w:rsidRPr="00EA738E" w:rsidRDefault="00742A2A" w:rsidP="00742A2A">
            <w:pPr>
              <w:jc w:val="left"/>
              <w:rPr>
                <w:color w:val="000000" w:themeColor="text1"/>
                <w:sz w:val="18"/>
                <w:szCs w:val="18"/>
              </w:rPr>
            </w:pPr>
            <w:r w:rsidRPr="00077626">
              <w:rPr>
                <w:rFonts w:hint="eastAsia"/>
                <w:color w:val="000000" w:themeColor="text1"/>
                <w:sz w:val="18"/>
                <w:szCs w:val="18"/>
              </w:rPr>
              <w:t>・危険箇所の把握と早急な修繕・修理</w:t>
            </w:r>
          </w:p>
        </w:tc>
      </w:tr>
      <w:tr w:rsidR="00742A2A" w:rsidRPr="006B2EB8" w14:paraId="3D0618FE" w14:textId="77777777" w:rsidTr="00C619C8">
        <w:trPr>
          <w:trHeight w:val="540"/>
        </w:trPr>
        <w:tc>
          <w:tcPr>
            <w:tcW w:w="3253" w:type="dxa"/>
            <w:tcBorders>
              <w:top w:val="single" w:sz="4" w:space="0" w:color="auto"/>
              <w:left w:val="single" w:sz="4" w:space="0" w:color="auto"/>
            </w:tcBorders>
            <w:vAlign w:val="center"/>
          </w:tcPr>
          <w:p w14:paraId="4AA2900F" w14:textId="4465CDA3" w:rsidR="00742A2A" w:rsidRPr="001A1DCC" w:rsidRDefault="00742A2A" w:rsidP="00742A2A">
            <w:pPr>
              <w:jc w:val="center"/>
              <w:rPr>
                <w:color w:val="000000" w:themeColor="text1"/>
                <w:sz w:val="22"/>
              </w:rPr>
            </w:pPr>
            <w:r w:rsidRPr="00B60798">
              <w:rPr>
                <w:rFonts w:hint="eastAsia"/>
                <w:color w:val="000000"/>
                <w:sz w:val="22"/>
              </w:rPr>
              <w:t>集計結果（％）</w:t>
            </w:r>
            <w:r w:rsidRPr="00B60798">
              <w:rPr>
                <w:rFonts w:hint="eastAsia"/>
                <w:color w:val="000000"/>
                <w:sz w:val="22"/>
              </w:rPr>
              <w:br/>
              <w:t>（最終）</w:t>
            </w:r>
          </w:p>
        </w:tc>
        <w:tc>
          <w:tcPr>
            <w:tcW w:w="6489" w:type="dxa"/>
            <w:tcBorders>
              <w:top w:val="single" w:sz="4" w:space="0" w:color="auto"/>
              <w:right w:val="single" w:sz="4" w:space="0" w:color="auto"/>
            </w:tcBorders>
            <w:vAlign w:val="center"/>
          </w:tcPr>
          <w:p w14:paraId="597D7533" w14:textId="374886FF" w:rsidR="00742A2A" w:rsidRPr="000B6131" w:rsidRDefault="00742A2A" w:rsidP="00742A2A">
            <w:pPr>
              <w:jc w:val="center"/>
              <w:rPr>
                <w:b/>
                <w:color w:val="000000" w:themeColor="text1"/>
                <w:sz w:val="22"/>
              </w:rPr>
            </w:pPr>
            <w:r w:rsidRPr="000B6131">
              <w:rPr>
                <w:rFonts w:hint="eastAsia"/>
                <w:b/>
                <w:color w:val="000000" w:themeColor="text1"/>
                <w:sz w:val="22"/>
              </w:rPr>
              <w:t>Ａ（94％）</w:t>
            </w:r>
          </w:p>
        </w:tc>
      </w:tr>
      <w:tr w:rsidR="00742A2A" w:rsidRPr="006B2EB8" w14:paraId="4619C892" w14:textId="77777777" w:rsidTr="00C619C8">
        <w:trPr>
          <w:trHeight w:val="520"/>
        </w:trPr>
        <w:tc>
          <w:tcPr>
            <w:tcW w:w="3253" w:type="dxa"/>
            <w:tcBorders>
              <w:left w:val="single" w:sz="4" w:space="0" w:color="auto"/>
            </w:tcBorders>
            <w:vAlign w:val="center"/>
          </w:tcPr>
          <w:p w14:paraId="0EE37E24" w14:textId="108ECF6B" w:rsidR="00742A2A" w:rsidRPr="001A1DCC" w:rsidRDefault="00742A2A" w:rsidP="00742A2A">
            <w:pPr>
              <w:jc w:val="center"/>
              <w:rPr>
                <w:color w:val="000000" w:themeColor="text1"/>
                <w:sz w:val="22"/>
              </w:rPr>
            </w:pPr>
            <w:r w:rsidRPr="00B60798">
              <w:rPr>
                <w:rFonts w:hint="eastAsia"/>
                <w:color w:val="000000"/>
                <w:sz w:val="22"/>
              </w:rPr>
              <w:t>中間結果との差（％）</w:t>
            </w:r>
          </w:p>
        </w:tc>
        <w:tc>
          <w:tcPr>
            <w:tcW w:w="6489" w:type="dxa"/>
            <w:tcBorders>
              <w:right w:val="single" w:sz="4" w:space="0" w:color="auto"/>
            </w:tcBorders>
            <w:vAlign w:val="center"/>
          </w:tcPr>
          <w:p w14:paraId="486AD929" w14:textId="334EA889" w:rsidR="00742A2A" w:rsidRPr="000B6131" w:rsidRDefault="00742A2A" w:rsidP="00742A2A">
            <w:pPr>
              <w:jc w:val="center"/>
              <w:rPr>
                <w:b/>
                <w:color w:val="000000" w:themeColor="text1"/>
                <w:sz w:val="22"/>
              </w:rPr>
            </w:pPr>
            <w:r w:rsidRPr="000B6131">
              <w:rPr>
                <w:rFonts w:hint="eastAsia"/>
                <w:b/>
                <w:color w:val="000000" w:themeColor="text1"/>
                <w:sz w:val="22"/>
              </w:rPr>
              <w:t>－1％</w:t>
            </w:r>
          </w:p>
        </w:tc>
      </w:tr>
      <w:tr w:rsidR="00742A2A" w:rsidRPr="006B2EB8" w14:paraId="2594124C" w14:textId="77777777" w:rsidTr="00C619C8">
        <w:trPr>
          <w:trHeight w:val="1413"/>
        </w:trPr>
        <w:tc>
          <w:tcPr>
            <w:tcW w:w="3253" w:type="dxa"/>
            <w:tcBorders>
              <w:left w:val="single" w:sz="4" w:space="0" w:color="auto"/>
            </w:tcBorders>
            <w:vAlign w:val="center"/>
          </w:tcPr>
          <w:p w14:paraId="01709076" w14:textId="51B7F03F" w:rsidR="00742A2A" w:rsidRPr="001A1DCC" w:rsidRDefault="00742A2A" w:rsidP="00742A2A">
            <w:pPr>
              <w:jc w:val="center"/>
              <w:rPr>
                <w:color w:val="000000" w:themeColor="text1"/>
                <w:sz w:val="22"/>
              </w:rPr>
            </w:pPr>
            <w:r w:rsidRPr="00B60798">
              <w:rPr>
                <w:rFonts w:hint="eastAsia"/>
                <w:color w:val="000000"/>
                <w:sz w:val="22"/>
              </w:rPr>
              <w:t>分析</w:t>
            </w:r>
            <w:r w:rsidRPr="00B60798">
              <w:rPr>
                <w:rFonts w:hint="eastAsia"/>
                <w:color w:val="000000"/>
                <w:sz w:val="22"/>
              </w:rPr>
              <w:br/>
              <w:t>（成果と課題）</w:t>
            </w:r>
          </w:p>
        </w:tc>
        <w:tc>
          <w:tcPr>
            <w:tcW w:w="6489" w:type="dxa"/>
            <w:tcBorders>
              <w:right w:val="single" w:sz="4" w:space="0" w:color="auto"/>
            </w:tcBorders>
            <w:vAlign w:val="center"/>
          </w:tcPr>
          <w:p w14:paraId="5662C107" w14:textId="3C7A80E8" w:rsidR="00742A2A" w:rsidRDefault="00742A2A" w:rsidP="00742A2A">
            <w:pPr>
              <w:jc w:val="left"/>
              <w:rPr>
                <w:color w:val="000000" w:themeColor="text1"/>
                <w:sz w:val="22"/>
              </w:rPr>
            </w:pPr>
            <w:r w:rsidRPr="00210FF8">
              <w:rPr>
                <w:rFonts w:hint="eastAsia"/>
                <w:color w:val="000000" w:themeColor="text1"/>
                <w:sz w:val="18"/>
              </w:rPr>
              <w:t>2学期の避難訓練は、3年生の防災委員が誘導を行い、災害への知識や対策などについて説明することで、生徒の災害への意識が高まった。また、2年生の総合的な学習の時間において防災学習を行っている。安全点検から出てきた危険箇所や修理が必要な箇所を把握し、危険度の高いものから修理ができた。（修理費が高額なものは、市教委へ連絡しお願いしている。）</w:t>
            </w:r>
          </w:p>
        </w:tc>
      </w:tr>
      <w:tr w:rsidR="00742A2A" w:rsidRPr="006B2EB8" w14:paraId="56AEF2F8" w14:textId="77777777" w:rsidTr="00C619C8">
        <w:trPr>
          <w:trHeight w:val="1090"/>
        </w:trPr>
        <w:tc>
          <w:tcPr>
            <w:tcW w:w="3253" w:type="dxa"/>
            <w:tcBorders>
              <w:left w:val="single" w:sz="4" w:space="0" w:color="auto"/>
              <w:bottom w:val="single" w:sz="4" w:space="0" w:color="auto"/>
            </w:tcBorders>
            <w:vAlign w:val="center"/>
          </w:tcPr>
          <w:p w14:paraId="74AC1C13" w14:textId="18887974" w:rsidR="00742A2A" w:rsidRPr="001A1DCC" w:rsidRDefault="00742A2A" w:rsidP="00742A2A">
            <w:pPr>
              <w:jc w:val="center"/>
              <w:rPr>
                <w:color w:val="000000" w:themeColor="text1"/>
                <w:sz w:val="22"/>
              </w:rPr>
            </w:pPr>
            <w:r w:rsidRPr="00B60798">
              <w:rPr>
                <w:rFonts w:hint="eastAsia"/>
                <w:color w:val="000000"/>
                <w:sz w:val="22"/>
              </w:rPr>
              <w:t>次年度への改善策</w:t>
            </w:r>
          </w:p>
        </w:tc>
        <w:tc>
          <w:tcPr>
            <w:tcW w:w="6489" w:type="dxa"/>
            <w:tcBorders>
              <w:bottom w:val="single" w:sz="4" w:space="0" w:color="auto"/>
              <w:right w:val="single" w:sz="4" w:space="0" w:color="auto"/>
            </w:tcBorders>
            <w:vAlign w:val="center"/>
          </w:tcPr>
          <w:p w14:paraId="013C7884" w14:textId="113706AD" w:rsidR="00742A2A" w:rsidRPr="00810931" w:rsidRDefault="00742A2A" w:rsidP="00742A2A">
            <w:pPr>
              <w:jc w:val="left"/>
              <w:rPr>
                <w:color w:val="000000" w:themeColor="text1"/>
                <w:sz w:val="18"/>
              </w:rPr>
            </w:pPr>
            <w:r w:rsidRPr="00810931">
              <w:rPr>
                <w:rFonts w:hint="eastAsia"/>
                <w:color w:val="000000" w:themeColor="text1"/>
                <w:sz w:val="18"/>
              </w:rPr>
              <w:t>・2，3年生における防災学習を継続し、自ら判断し行動できる力を育成する。</w:t>
            </w:r>
            <w:r>
              <w:rPr>
                <w:rFonts w:hint="eastAsia"/>
                <w:color w:val="000000" w:themeColor="text1"/>
                <w:sz w:val="18"/>
              </w:rPr>
              <w:t>（3年生は修学旅行での学びを生かす）</w:t>
            </w:r>
          </w:p>
          <w:p w14:paraId="09BDF00E" w14:textId="6FCFD90A" w:rsidR="00742A2A" w:rsidRDefault="00742A2A" w:rsidP="00742A2A">
            <w:pPr>
              <w:jc w:val="left"/>
              <w:rPr>
                <w:color w:val="000000" w:themeColor="text1"/>
                <w:sz w:val="22"/>
              </w:rPr>
            </w:pPr>
            <w:r w:rsidRPr="00810931">
              <w:rPr>
                <w:rFonts w:hint="eastAsia"/>
                <w:color w:val="000000" w:themeColor="text1"/>
                <w:sz w:val="18"/>
              </w:rPr>
              <w:t>・危険箇所については、状況の把握とともに修繕・修理を進める。大きな修繕等は市教委へ早急な対応を強くお願いする。</w:t>
            </w:r>
          </w:p>
        </w:tc>
      </w:tr>
      <w:tr w:rsidR="00742A2A" w:rsidRPr="006B2EB8" w14:paraId="0FD5DCDA" w14:textId="77777777" w:rsidTr="00C619C8">
        <w:trPr>
          <w:trHeight w:val="430"/>
        </w:trPr>
        <w:tc>
          <w:tcPr>
            <w:tcW w:w="9742" w:type="dxa"/>
            <w:gridSpan w:val="2"/>
            <w:tcBorders>
              <w:top w:val="single" w:sz="4" w:space="0" w:color="auto"/>
              <w:left w:val="nil"/>
              <w:right w:val="nil"/>
            </w:tcBorders>
            <w:vAlign w:val="center"/>
          </w:tcPr>
          <w:p w14:paraId="2BB31268" w14:textId="73911670" w:rsidR="00742A2A" w:rsidRPr="00183028" w:rsidRDefault="00742A2A" w:rsidP="00742A2A">
            <w:pPr>
              <w:jc w:val="left"/>
              <w:rPr>
                <w:color w:val="000000" w:themeColor="text1"/>
                <w:sz w:val="22"/>
              </w:rPr>
            </w:pPr>
          </w:p>
        </w:tc>
      </w:tr>
      <w:tr w:rsidR="00742A2A" w:rsidRPr="006B2EB8" w14:paraId="0973945C" w14:textId="77777777" w:rsidTr="008D70D9">
        <w:tc>
          <w:tcPr>
            <w:tcW w:w="3253" w:type="dxa"/>
            <w:vAlign w:val="center"/>
          </w:tcPr>
          <w:p w14:paraId="16E374A8" w14:textId="77777777" w:rsidR="00742A2A" w:rsidRPr="00EA738E" w:rsidRDefault="00742A2A" w:rsidP="00742A2A">
            <w:pPr>
              <w:widowControl/>
              <w:jc w:val="center"/>
              <w:rPr>
                <w:sz w:val="28"/>
                <w:szCs w:val="28"/>
              </w:rPr>
            </w:pPr>
            <w:r w:rsidRPr="00EA738E">
              <w:rPr>
                <w:rFonts w:hint="eastAsia"/>
                <w:sz w:val="28"/>
                <w:szCs w:val="28"/>
              </w:rPr>
              <w:lastRenderedPageBreak/>
              <w:t>評価の項目</w:t>
            </w:r>
          </w:p>
        </w:tc>
        <w:tc>
          <w:tcPr>
            <w:tcW w:w="6489" w:type="dxa"/>
            <w:vAlign w:val="center"/>
          </w:tcPr>
          <w:p w14:paraId="2EFF0BC7" w14:textId="1CCAC510" w:rsidR="00742A2A" w:rsidRPr="004B5DCF" w:rsidRDefault="00742A2A" w:rsidP="00742A2A">
            <w:pPr>
              <w:jc w:val="left"/>
              <w:rPr>
                <w:sz w:val="28"/>
                <w:szCs w:val="28"/>
              </w:rPr>
            </w:pPr>
            <w:r w:rsidRPr="004B5DCF">
              <w:rPr>
                <w:rFonts w:hint="eastAsia"/>
                <w:sz w:val="28"/>
                <w:szCs w:val="28"/>
              </w:rPr>
              <w:t>⑥　特別支援教育</w:t>
            </w:r>
          </w:p>
        </w:tc>
      </w:tr>
      <w:tr w:rsidR="00742A2A" w:rsidRPr="006B2EB8" w14:paraId="1D88E5A0" w14:textId="77777777" w:rsidTr="00306DFB">
        <w:tc>
          <w:tcPr>
            <w:tcW w:w="3253" w:type="dxa"/>
            <w:vAlign w:val="center"/>
          </w:tcPr>
          <w:p w14:paraId="320F3057" w14:textId="77777777" w:rsidR="00742A2A" w:rsidRPr="00183028" w:rsidRDefault="00742A2A" w:rsidP="00742A2A">
            <w:pPr>
              <w:jc w:val="center"/>
              <w:rPr>
                <w:sz w:val="22"/>
              </w:rPr>
            </w:pPr>
            <w:r w:rsidRPr="00183028">
              <w:rPr>
                <w:rFonts w:hint="eastAsia"/>
                <w:sz w:val="22"/>
              </w:rPr>
              <w:t>今年度の重点目標</w:t>
            </w:r>
          </w:p>
        </w:tc>
        <w:tc>
          <w:tcPr>
            <w:tcW w:w="6489" w:type="dxa"/>
            <w:vAlign w:val="center"/>
          </w:tcPr>
          <w:p w14:paraId="0BBE45D0" w14:textId="77777777" w:rsidR="00742A2A" w:rsidRPr="003874F5" w:rsidRDefault="00742A2A" w:rsidP="00742A2A">
            <w:pPr>
              <w:jc w:val="left"/>
              <w:rPr>
                <w:sz w:val="16"/>
                <w:szCs w:val="16"/>
              </w:rPr>
            </w:pPr>
            <w:r w:rsidRPr="003874F5">
              <w:rPr>
                <w:rFonts w:hint="eastAsia"/>
                <w:sz w:val="16"/>
                <w:szCs w:val="16"/>
              </w:rPr>
              <w:t>校内委員会を月に一回程度開催し、情報交換や生徒理解に努め、個々に応じた効果的な支援について検討する。</w:t>
            </w:r>
          </w:p>
        </w:tc>
      </w:tr>
      <w:tr w:rsidR="00742A2A" w:rsidRPr="006B2EB8" w14:paraId="6B302F9C" w14:textId="77777777" w:rsidTr="003874F5">
        <w:trPr>
          <w:trHeight w:val="924"/>
        </w:trPr>
        <w:tc>
          <w:tcPr>
            <w:tcW w:w="3253" w:type="dxa"/>
            <w:vAlign w:val="center"/>
          </w:tcPr>
          <w:p w14:paraId="27DDF348" w14:textId="77777777" w:rsidR="00742A2A" w:rsidRPr="00183028" w:rsidRDefault="00742A2A" w:rsidP="00742A2A">
            <w:pPr>
              <w:jc w:val="center"/>
              <w:rPr>
                <w:sz w:val="22"/>
              </w:rPr>
            </w:pPr>
            <w:r w:rsidRPr="00183028">
              <w:rPr>
                <w:rFonts w:hint="eastAsia"/>
                <w:sz w:val="22"/>
              </w:rPr>
              <w:t>具体的取組</w:t>
            </w:r>
          </w:p>
        </w:tc>
        <w:tc>
          <w:tcPr>
            <w:tcW w:w="6489" w:type="dxa"/>
            <w:vAlign w:val="center"/>
          </w:tcPr>
          <w:p w14:paraId="08CAE7ED" w14:textId="77777777" w:rsidR="00742A2A" w:rsidRPr="003874F5" w:rsidRDefault="00742A2A" w:rsidP="00742A2A">
            <w:pPr>
              <w:jc w:val="left"/>
              <w:rPr>
                <w:sz w:val="16"/>
                <w:szCs w:val="16"/>
              </w:rPr>
            </w:pPr>
            <w:r w:rsidRPr="003874F5">
              <w:rPr>
                <w:rFonts w:hint="eastAsia"/>
                <w:sz w:val="16"/>
                <w:szCs w:val="16"/>
              </w:rPr>
              <w:t>校内委員会や研修会を通して、全教職員で共通理解を図る。学年会や生徒指導委員会、教育支援員、</w:t>
            </w:r>
            <w:r w:rsidRPr="003874F5">
              <w:rPr>
                <w:sz w:val="16"/>
                <w:szCs w:val="16"/>
              </w:rPr>
              <w:t>SC、専門相談員等と連携してより具体的に個々の支援の方法、内容、変容効果について検証し、実践していく。</w:t>
            </w:r>
          </w:p>
        </w:tc>
      </w:tr>
      <w:tr w:rsidR="00742A2A" w:rsidRPr="006B2EB8" w14:paraId="2A2843C1" w14:textId="77777777" w:rsidTr="00306DFB">
        <w:tc>
          <w:tcPr>
            <w:tcW w:w="3253" w:type="dxa"/>
            <w:vAlign w:val="center"/>
          </w:tcPr>
          <w:p w14:paraId="329F5C93" w14:textId="77777777" w:rsidR="00742A2A" w:rsidRPr="00183028" w:rsidRDefault="00742A2A" w:rsidP="00742A2A">
            <w:pPr>
              <w:jc w:val="center"/>
              <w:rPr>
                <w:sz w:val="22"/>
              </w:rPr>
            </w:pPr>
            <w:r w:rsidRPr="00183028">
              <w:rPr>
                <w:rFonts w:hint="eastAsia"/>
                <w:sz w:val="22"/>
              </w:rPr>
              <w:t>担当</w:t>
            </w:r>
          </w:p>
        </w:tc>
        <w:tc>
          <w:tcPr>
            <w:tcW w:w="6489" w:type="dxa"/>
            <w:vAlign w:val="center"/>
          </w:tcPr>
          <w:p w14:paraId="26AF3245" w14:textId="77777777" w:rsidR="00742A2A" w:rsidRPr="003874F5" w:rsidRDefault="00742A2A" w:rsidP="00742A2A">
            <w:pPr>
              <w:jc w:val="left"/>
              <w:rPr>
                <w:sz w:val="18"/>
                <w:szCs w:val="18"/>
              </w:rPr>
            </w:pPr>
            <w:r w:rsidRPr="003874F5">
              <w:rPr>
                <w:rFonts w:hint="eastAsia"/>
                <w:sz w:val="18"/>
                <w:szCs w:val="18"/>
              </w:rPr>
              <w:t>特別支援コーディネーター（生徒支援委員会）</w:t>
            </w:r>
          </w:p>
        </w:tc>
      </w:tr>
      <w:tr w:rsidR="00742A2A" w:rsidRPr="006B2EB8" w14:paraId="58B5E928" w14:textId="77777777" w:rsidTr="00306DFB">
        <w:tc>
          <w:tcPr>
            <w:tcW w:w="3253" w:type="dxa"/>
            <w:vAlign w:val="center"/>
          </w:tcPr>
          <w:p w14:paraId="65BC0FEA" w14:textId="77777777" w:rsidR="00742A2A" w:rsidRPr="00183028" w:rsidRDefault="00742A2A" w:rsidP="00742A2A">
            <w:pPr>
              <w:jc w:val="center"/>
              <w:rPr>
                <w:sz w:val="22"/>
              </w:rPr>
            </w:pPr>
            <w:r w:rsidRPr="00183028">
              <w:rPr>
                <w:rFonts w:hint="eastAsia"/>
                <w:sz w:val="22"/>
              </w:rPr>
              <w:t>現状及び取組状況</w:t>
            </w:r>
          </w:p>
        </w:tc>
        <w:tc>
          <w:tcPr>
            <w:tcW w:w="6489" w:type="dxa"/>
            <w:vAlign w:val="center"/>
          </w:tcPr>
          <w:p w14:paraId="0217737B" w14:textId="05910C30" w:rsidR="00742A2A" w:rsidRPr="003874F5" w:rsidRDefault="00742A2A" w:rsidP="00742A2A">
            <w:pPr>
              <w:jc w:val="left"/>
              <w:rPr>
                <w:sz w:val="18"/>
                <w:szCs w:val="18"/>
              </w:rPr>
            </w:pPr>
            <w:r w:rsidRPr="003874F5">
              <w:rPr>
                <w:rFonts w:hint="eastAsia"/>
                <w:sz w:val="18"/>
                <w:szCs w:val="18"/>
              </w:rPr>
              <w:t>事例検討会や校内研修会を開催し、支援の方法を検討している。</w:t>
            </w:r>
          </w:p>
        </w:tc>
      </w:tr>
      <w:tr w:rsidR="00742A2A" w:rsidRPr="006B2EB8" w14:paraId="0DB8249C" w14:textId="77777777" w:rsidTr="00306DFB">
        <w:tc>
          <w:tcPr>
            <w:tcW w:w="3253" w:type="dxa"/>
            <w:vAlign w:val="center"/>
          </w:tcPr>
          <w:p w14:paraId="55BE9B91" w14:textId="77777777" w:rsidR="00742A2A" w:rsidRPr="00183028" w:rsidRDefault="00742A2A" w:rsidP="00742A2A">
            <w:pPr>
              <w:jc w:val="center"/>
              <w:rPr>
                <w:sz w:val="22"/>
              </w:rPr>
            </w:pPr>
            <w:r w:rsidRPr="00183028">
              <w:rPr>
                <w:rFonts w:hint="eastAsia"/>
                <w:sz w:val="22"/>
              </w:rPr>
              <w:t>評価の観点</w:t>
            </w:r>
          </w:p>
        </w:tc>
        <w:tc>
          <w:tcPr>
            <w:tcW w:w="6489" w:type="dxa"/>
            <w:vAlign w:val="center"/>
          </w:tcPr>
          <w:p w14:paraId="4C2049B3" w14:textId="4385F83D" w:rsidR="00742A2A" w:rsidRPr="003874F5" w:rsidRDefault="00742A2A" w:rsidP="00742A2A">
            <w:pPr>
              <w:jc w:val="left"/>
              <w:rPr>
                <w:sz w:val="18"/>
                <w:szCs w:val="18"/>
              </w:rPr>
            </w:pPr>
            <w:r w:rsidRPr="003874F5">
              <w:rPr>
                <w:rFonts w:hint="eastAsia"/>
                <w:sz w:val="18"/>
                <w:szCs w:val="18"/>
              </w:rPr>
              <w:t>（成果指標）生徒は学校が楽しいと感じているか。</w:t>
            </w:r>
          </w:p>
        </w:tc>
      </w:tr>
      <w:tr w:rsidR="00742A2A" w:rsidRPr="006B2EB8" w14:paraId="3BF2310C" w14:textId="77777777" w:rsidTr="00306DFB">
        <w:tc>
          <w:tcPr>
            <w:tcW w:w="3253" w:type="dxa"/>
            <w:vAlign w:val="center"/>
          </w:tcPr>
          <w:p w14:paraId="6C611A35" w14:textId="77777777" w:rsidR="00742A2A" w:rsidRPr="00183028" w:rsidRDefault="00742A2A" w:rsidP="00742A2A">
            <w:pPr>
              <w:jc w:val="center"/>
              <w:rPr>
                <w:sz w:val="22"/>
              </w:rPr>
            </w:pPr>
            <w:r w:rsidRPr="00183028">
              <w:rPr>
                <w:rFonts w:hint="eastAsia"/>
                <w:sz w:val="22"/>
              </w:rPr>
              <w:t>実現状況の達成度判断基準</w:t>
            </w:r>
          </w:p>
        </w:tc>
        <w:tc>
          <w:tcPr>
            <w:tcW w:w="6489" w:type="dxa"/>
            <w:vAlign w:val="center"/>
          </w:tcPr>
          <w:p w14:paraId="64376387" w14:textId="37144F64" w:rsidR="00742A2A" w:rsidRPr="003874F5" w:rsidRDefault="00742A2A" w:rsidP="00742A2A">
            <w:pPr>
              <w:jc w:val="left"/>
              <w:rPr>
                <w:sz w:val="18"/>
                <w:szCs w:val="18"/>
              </w:rPr>
            </w:pPr>
            <w:r w:rsidRPr="003874F5">
              <w:rPr>
                <w:rFonts w:hint="eastAsia"/>
                <w:sz w:val="18"/>
                <w:szCs w:val="18"/>
              </w:rPr>
              <w:t>学習・生活アンケート（生徒⑱・②）で「学校に行くのは楽しいと思う」と「先生はあなたのよいところを認めてくれている」が、</w:t>
            </w:r>
            <w:r w:rsidRPr="003874F5">
              <w:rPr>
                <w:rFonts w:hint="eastAsia"/>
                <w:sz w:val="18"/>
                <w:szCs w:val="18"/>
              </w:rPr>
              <w:br/>
              <w:t xml:space="preserve">　A </w:t>
            </w:r>
            <w:r w:rsidRPr="003874F5">
              <w:rPr>
                <w:sz w:val="18"/>
                <w:szCs w:val="18"/>
              </w:rPr>
              <w:t>9</w:t>
            </w:r>
            <w:r w:rsidRPr="003874F5">
              <w:rPr>
                <w:rFonts w:hint="eastAsia"/>
                <w:sz w:val="18"/>
                <w:szCs w:val="18"/>
              </w:rPr>
              <w:t>0%以上の場合</w:t>
            </w:r>
            <w:r w:rsidR="003874F5" w:rsidRPr="003874F5">
              <w:rPr>
                <w:rFonts w:hint="eastAsia"/>
                <w:sz w:val="18"/>
                <w:szCs w:val="18"/>
              </w:rPr>
              <w:t xml:space="preserve">　　　　　</w:t>
            </w:r>
            <w:r w:rsidRPr="003874F5">
              <w:rPr>
                <w:rFonts w:hint="eastAsia"/>
                <w:sz w:val="18"/>
                <w:szCs w:val="18"/>
              </w:rPr>
              <w:t xml:space="preserve">　B 85%以上の場合</w:t>
            </w:r>
            <w:r w:rsidRPr="003874F5">
              <w:rPr>
                <w:rFonts w:hint="eastAsia"/>
                <w:sz w:val="18"/>
                <w:szCs w:val="18"/>
              </w:rPr>
              <w:br/>
              <w:t xml:space="preserve">　C 80%以上の場合</w:t>
            </w:r>
            <w:r w:rsidR="003874F5" w:rsidRPr="003874F5">
              <w:rPr>
                <w:rFonts w:hint="eastAsia"/>
                <w:sz w:val="18"/>
                <w:szCs w:val="18"/>
              </w:rPr>
              <w:t xml:space="preserve">　　　　　　</w:t>
            </w:r>
            <w:r w:rsidRPr="003874F5">
              <w:rPr>
                <w:rFonts w:hint="eastAsia"/>
                <w:sz w:val="18"/>
                <w:szCs w:val="18"/>
              </w:rPr>
              <w:t>D 80%未満の場合</w:t>
            </w:r>
          </w:p>
        </w:tc>
      </w:tr>
      <w:tr w:rsidR="00742A2A" w:rsidRPr="006B2EB8" w14:paraId="62516B96" w14:textId="77777777" w:rsidTr="003874F5">
        <w:trPr>
          <w:trHeight w:val="266"/>
        </w:trPr>
        <w:tc>
          <w:tcPr>
            <w:tcW w:w="3253" w:type="dxa"/>
            <w:tcBorders>
              <w:bottom w:val="single" w:sz="12" w:space="0" w:color="auto"/>
            </w:tcBorders>
            <w:vAlign w:val="center"/>
          </w:tcPr>
          <w:p w14:paraId="55506EA0" w14:textId="77777777" w:rsidR="00742A2A" w:rsidRPr="00183028" w:rsidRDefault="00742A2A" w:rsidP="00742A2A">
            <w:pPr>
              <w:jc w:val="center"/>
              <w:rPr>
                <w:sz w:val="22"/>
              </w:rPr>
            </w:pPr>
            <w:r w:rsidRPr="00183028">
              <w:rPr>
                <w:rFonts w:hint="eastAsia"/>
                <w:sz w:val="22"/>
              </w:rPr>
              <w:t>判定基準（備考）</w:t>
            </w:r>
          </w:p>
        </w:tc>
        <w:tc>
          <w:tcPr>
            <w:tcW w:w="6489" w:type="dxa"/>
            <w:tcBorders>
              <w:bottom w:val="single" w:sz="12" w:space="0" w:color="auto"/>
            </w:tcBorders>
            <w:vAlign w:val="center"/>
          </w:tcPr>
          <w:p w14:paraId="09B0E517" w14:textId="77777777" w:rsidR="00742A2A" w:rsidRPr="003874F5" w:rsidRDefault="00742A2A" w:rsidP="00742A2A">
            <w:pPr>
              <w:jc w:val="left"/>
              <w:rPr>
                <w:sz w:val="18"/>
                <w:szCs w:val="18"/>
              </w:rPr>
            </w:pPr>
            <w:r w:rsidRPr="003874F5">
              <w:rPr>
                <w:rFonts w:hint="eastAsia"/>
                <w:sz w:val="18"/>
                <w:szCs w:val="18"/>
              </w:rPr>
              <w:t>一方でもDの場合は、原因を分析し、取組を検討する。</w:t>
            </w:r>
          </w:p>
        </w:tc>
      </w:tr>
      <w:tr w:rsidR="00742A2A" w:rsidRPr="006B2EB8" w14:paraId="0D86562D" w14:textId="77777777" w:rsidTr="00306DFB">
        <w:trPr>
          <w:trHeight w:val="360"/>
        </w:trPr>
        <w:tc>
          <w:tcPr>
            <w:tcW w:w="3253" w:type="dxa"/>
            <w:tcBorders>
              <w:top w:val="single" w:sz="12" w:space="0" w:color="auto"/>
            </w:tcBorders>
            <w:vAlign w:val="center"/>
          </w:tcPr>
          <w:p w14:paraId="4A24C845" w14:textId="3EF68BF1" w:rsidR="00742A2A" w:rsidRPr="00183028" w:rsidRDefault="00742A2A" w:rsidP="00742A2A">
            <w:pPr>
              <w:jc w:val="center"/>
              <w:rPr>
                <w:sz w:val="22"/>
              </w:rPr>
            </w:pPr>
            <w:r>
              <w:br w:type="page"/>
            </w:r>
            <w:r w:rsidRPr="00183028">
              <w:rPr>
                <w:rFonts w:hint="eastAsia"/>
                <w:sz w:val="22"/>
              </w:rPr>
              <w:t>集計結果（％）</w:t>
            </w:r>
          </w:p>
          <w:p w14:paraId="36079F18" w14:textId="0023D1CB" w:rsidR="00742A2A" w:rsidRPr="00183028" w:rsidRDefault="00742A2A" w:rsidP="00742A2A">
            <w:pPr>
              <w:jc w:val="center"/>
              <w:rPr>
                <w:sz w:val="22"/>
              </w:rPr>
            </w:pPr>
            <w:r w:rsidRPr="00183028">
              <w:rPr>
                <w:rFonts w:hint="eastAsia"/>
                <w:sz w:val="22"/>
              </w:rPr>
              <w:t>（中間）</w:t>
            </w:r>
          </w:p>
        </w:tc>
        <w:tc>
          <w:tcPr>
            <w:tcW w:w="6489" w:type="dxa"/>
            <w:tcBorders>
              <w:top w:val="single" w:sz="12" w:space="0" w:color="auto"/>
            </w:tcBorders>
            <w:vAlign w:val="center"/>
          </w:tcPr>
          <w:p w14:paraId="022F4C50" w14:textId="797EB9AB" w:rsidR="00742A2A" w:rsidRPr="003874F5" w:rsidRDefault="00742A2A" w:rsidP="00742A2A">
            <w:pPr>
              <w:jc w:val="left"/>
              <w:rPr>
                <w:b/>
                <w:bCs/>
                <w:sz w:val="18"/>
                <w:szCs w:val="18"/>
              </w:rPr>
            </w:pPr>
            <w:r w:rsidRPr="003874F5">
              <w:rPr>
                <w:rFonts w:hint="eastAsia"/>
                <w:b/>
                <w:bCs/>
                <w:sz w:val="18"/>
                <w:szCs w:val="18"/>
              </w:rPr>
              <w:t>「学校に行くのは楽しい」　89.6％（B）</w:t>
            </w:r>
          </w:p>
          <w:p w14:paraId="5D6F2FB7" w14:textId="6E983603" w:rsidR="00742A2A" w:rsidRPr="003874F5" w:rsidRDefault="00742A2A" w:rsidP="00742A2A">
            <w:pPr>
              <w:jc w:val="left"/>
              <w:rPr>
                <w:sz w:val="18"/>
                <w:szCs w:val="18"/>
              </w:rPr>
            </w:pPr>
            <w:r w:rsidRPr="003874F5">
              <w:rPr>
                <w:rFonts w:hint="eastAsia"/>
                <w:b/>
                <w:bCs/>
                <w:sz w:val="18"/>
                <w:szCs w:val="18"/>
              </w:rPr>
              <w:t>「先生はあなたのよいところを認めてくれる」　90.3%(A)</w:t>
            </w:r>
          </w:p>
        </w:tc>
      </w:tr>
      <w:tr w:rsidR="00742A2A" w:rsidRPr="006B2EB8" w14:paraId="0B52AB71" w14:textId="77777777" w:rsidTr="00306DFB">
        <w:trPr>
          <w:trHeight w:val="123"/>
        </w:trPr>
        <w:tc>
          <w:tcPr>
            <w:tcW w:w="3253" w:type="dxa"/>
            <w:vAlign w:val="center"/>
          </w:tcPr>
          <w:p w14:paraId="7933FA3C" w14:textId="77777777" w:rsidR="00742A2A" w:rsidRPr="00183028" w:rsidRDefault="00742A2A" w:rsidP="00742A2A">
            <w:pPr>
              <w:jc w:val="center"/>
              <w:rPr>
                <w:sz w:val="22"/>
              </w:rPr>
            </w:pPr>
            <w:r w:rsidRPr="00183028">
              <w:rPr>
                <w:rFonts w:hint="eastAsia"/>
                <w:sz w:val="22"/>
              </w:rPr>
              <w:t>分析</w:t>
            </w:r>
          </w:p>
          <w:p w14:paraId="2A3E52EF" w14:textId="5A13D76B" w:rsidR="00742A2A" w:rsidRPr="00183028" w:rsidRDefault="00742A2A" w:rsidP="00742A2A">
            <w:pPr>
              <w:jc w:val="center"/>
              <w:rPr>
                <w:sz w:val="22"/>
              </w:rPr>
            </w:pPr>
            <w:r w:rsidRPr="00183028">
              <w:rPr>
                <w:rFonts w:hint="eastAsia"/>
                <w:sz w:val="22"/>
              </w:rPr>
              <w:t>（成果と課題）</w:t>
            </w:r>
          </w:p>
        </w:tc>
        <w:tc>
          <w:tcPr>
            <w:tcW w:w="6489" w:type="dxa"/>
            <w:vAlign w:val="center"/>
          </w:tcPr>
          <w:p w14:paraId="340051E6" w14:textId="1046D517" w:rsidR="00742A2A" w:rsidRPr="003874F5" w:rsidRDefault="00742A2A" w:rsidP="00742A2A">
            <w:pPr>
              <w:jc w:val="left"/>
              <w:rPr>
                <w:sz w:val="16"/>
                <w:szCs w:val="16"/>
              </w:rPr>
            </w:pPr>
            <w:r w:rsidRPr="003874F5">
              <w:rPr>
                <w:rFonts w:hint="eastAsia"/>
                <w:sz w:val="16"/>
                <w:szCs w:val="16"/>
              </w:rPr>
              <w:t>昨年「学校に行くのは楽しい」のポイントが低かった2年生が4ポイント上昇したり、1年生のポイントが高かったりしたことにより、A基準には0.4%届かなかったものの達成度は高かったといえる。また「先生は自分のよいところを認めてくれる」の項目においては1年生と3年生で90%を超えているものの、2年生では78.9%となっている。不適切な行動などで生徒へ指導を入れる場面が多かったためだと考えられるが、2学期に入り成長した姿が見られることから、2学期での向上が期待できる。</w:t>
            </w:r>
          </w:p>
        </w:tc>
      </w:tr>
      <w:tr w:rsidR="00742A2A" w:rsidRPr="006B2EB8" w14:paraId="1D5E452E" w14:textId="77777777" w:rsidTr="00C619C8">
        <w:trPr>
          <w:trHeight w:val="300"/>
        </w:trPr>
        <w:tc>
          <w:tcPr>
            <w:tcW w:w="3253" w:type="dxa"/>
            <w:tcBorders>
              <w:bottom w:val="single" w:sz="4" w:space="0" w:color="auto"/>
            </w:tcBorders>
            <w:vAlign w:val="center"/>
          </w:tcPr>
          <w:p w14:paraId="1A5D9847" w14:textId="463C0341" w:rsidR="00742A2A" w:rsidRPr="00183028" w:rsidRDefault="00742A2A" w:rsidP="00742A2A">
            <w:pPr>
              <w:jc w:val="center"/>
              <w:rPr>
                <w:sz w:val="22"/>
              </w:rPr>
            </w:pPr>
            <w:r w:rsidRPr="001A1DCC">
              <w:rPr>
                <w:rFonts w:hint="eastAsia"/>
                <w:color w:val="000000" w:themeColor="text1"/>
                <w:sz w:val="22"/>
              </w:rPr>
              <w:t>今後の改善策</w:t>
            </w:r>
          </w:p>
        </w:tc>
        <w:tc>
          <w:tcPr>
            <w:tcW w:w="6489" w:type="dxa"/>
            <w:tcBorders>
              <w:bottom w:val="single" w:sz="4" w:space="0" w:color="auto"/>
            </w:tcBorders>
            <w:vAlign w:val="center"/>
          </w:tcPr>
          <w:p w14:paraId="13A789CD" w14:textId="37BC9247" w:rsidR="00742A2A" w:rsidRPr="003874F5" w:rsidRDefault="00742A2A" w:rsidP="00742A2A">
            <w:pPr>
              <w:jc w:val="left"/>
              <w:rPr>
                <w:sz w:val="16"/>
                <w:szCs w:val="16"/>
              </w:rPr>
            </w:pPr>
            <w:r w:rsidRPr="003874F5">
              <w:rPr>
                <w:rFonts w:hint="eastAsia"/>
                <w:color w:val="000000" w:themeColor="text1"/>
                <w:sz w:val="16"/>
                <w:szCs w:val="16"/>
              </w:rPr>
              <w:t>みんなで行う行事などを苦手とする生徒が見られるが、それぞれの生徒の考えを認めつつ、他者とのかかわりを経験させ、行事の楽しさを味わわせてあげたい。</w:t>
            </w:r>
          </w:p>
        </w:tc>
      </w:tr>
      <w:tr w:rsidR="00742A2A" w:rsidRPr="006B2EB8" w14:paraId="5B4A65AE" w14:textId="77777777" w:rsidTr="00C619C8">
        <w:trPr>
          <w:trHeight w:val="300"/>
        </w:trPr>
        <w:tc>
          <w:tcPr>
            <w:tcW w:w="3253" w:type="dxa"/>
            <w:tcBorders>
              <w:top w:val="single" w:sz="4" w:space="0" w:color="auto"/>
              <w:left w:val="single" w:sz="4" w:space="0" w:color="auto"/>
            </w:tcBorders>
            <w:vAlign w:val="center"/>
          </w:tcPr>
          <w:p w14:paraId="4F2750FC" w14:textId="6ABFB5A6" w:rsidR="00742A2A" w:rsidRPr="001A1DCC" w:rsidRDefault="00742A2A" w:rsidP="00742A2A">
            <w:pPr>
              <w:jc w:val="center"/>
              <w:rPr>
                <w:color w:val="000000" w:themeColor="text1"/>
                <w:sz w:val="22"/>
              </w:rPr>
            </w:pPr>
            <w:r w:rsidRPr="00B60798">
              <w:rPr>
                <w:rFonts w:hint="eastAsia"/>
                <w:color w:val="000000"/>
                <w:sz w:val="22"/>
              </w:rPr>
              <w:t>集計結果（％）</w:t>
            </w:r>
            <w:r w:rsidRPr="00B60798">
              <w:rPr>
                <w:rFonts w:hint="eastAsia"/>
                <w:color w:val="000000"/>
                <w:sz w:val="22"/>
              </w:rPr>
              <w:br/>
              <w:t>（最終）</w:t>
            </w:r>
          </w:p>
        </w:tc>
        <w:tc>
          <w:tcPr>
            <w:tcW w:w="6489" w:type="dxa"/>
            <w:tcBorders>
              <w:top w:val="single" w:sz="4" w:space="0" w:color="auto"/>
              <w:right w:val="single" w:sz="4" w:space="0" w:color="auto"/>
            </w:tcBorders>
            <w:vAlign w:val="center"/>
          </w:tcPr>
          <w:p w14:paraId="577A35AC" w14:textId="69CEBE20" w:rsidR="00742A2A" w:rsidRPr="00FE0EB9" w:rsidRDefault="00742A2A" w:rsidP="00742A2A">
            <w:pPr>
              <w:jc w:val="left"/>
              <w:rPr>
                <w:b/>
                <w:bCs/>
                <w:sz w:val="18"/>
                <w:szCs w:val="18"/>
              </w:rPr>
            </w:pPr>
            <w:r w:rsidRPr="00FE0EB9">
              <w:rPr>
                <w:rFonts w:hint="eastAsia"/>
                <w:b/>
                <w:bCs/>
                <w:sz w:val="18"/>
                <w:szCs w:val="18"/>
              </w:rPr>
              <w:t>「学校に行くのは楽しい」　86.7％（B）</w:t>
            </w:r>
          </w:p>
          <w:p w14:paraId="325AAA77" w14:textId="5C0E4AB1" w:rsidR="00742A2A" w:rsidRPr="00FE0EB9" w:rsidRDefault="00742A2A" w:rsidP="00742A2A">
            <w:pPr>
              <w:jc w:val="left"/>
              <w:rPr>
                <w:color w:val="000000" w:themeColor="text1"/>
                <w:sz w:val="18"/>
                <w:szCs w:val="18"/>
              </w:rPr>
            </w:pPr>
            <w:r w:rsidRPr="00FE0EB9">
              <w:rPr>
                <w:rFonts w:hint="eastAsia"/>
                <w:b/>
                <w:bCs/>
                <w:sz w:val="18"/>
                <w:szCs w:val="18"/>
              </w:rPr>
              <w:t>「先生はあなたのよいところを認めてくれる」　93.6%(A)</w:t>
            </w:r>
          </w:p>
        </w:tc>
      </w:tr>
      <w:tr w:rsidR="00742A2A" w:rsidRPr="006B2EB8" w14:paraId="4A1D4B3F" w14:textId="77777777" w:rsidTr="00C619C8">
        <w:trPr>
          <w:trHeight w:val="300"/>
        </w:trPr>
        <w:tc>
          <w:tcPr>
            <w:tcW w:w="3253" w:type="dxa"/>
            <w:tcBorders>
              <w:left w:val="single" w:sz="4" w:space="0" w:color="auto"/>
            </w:tcBorders>
            <w:vAlign w:val="center"/>
          </w:tcPr>
          <w:p w14:paraId="317832CC" w14:textId="57A89944" w:rsidR="00742A2A" w:rsidRPr="001A1DCC" w:rsidRDefault="00742A2A" w:rsidP="00742A2A">
            <w:pPr>
              <w:jc w:val="center"/>
              <w:rPr>
                <w:color w:val="000000" w:themeColor="text1"/>
                <w:sz w:val="22"/>
              </w:rPr>
            </w:pPr>
            <w:r w:rsidRPr="00B60798">
              <w:rPr>
                <w:rFonts w:hint="eastAsia"/>
                <w:color w:val="000000"/>
                <w:sz w:val="22"/>
              </w:rPr>
              <w:t>中間結果との差（％）</w:t>
            </w:r>
          </w:p>
        </w:tc>
        <w:tc>
          <w:tcPr>
            <w:tcW w:w="6489" w:type="dxa"/>
            <w:tcBorders>
              <w:right w:val="single" w:sz="4" w:space="0" w:color="auto"/>
            </w:tcBorders>
            <w:vAlign w:val="center"/>
          </w:tcPr>
          <w:p w14:paraId="17280EA3" w14:textId="172226C0" w:rsidR="00742A2A" w:rsidRPr="00FE0EB9" w:rsidRDefault="00742A2A" w:rsidP="00742A2A">
            <w:pPr>
              <w:jc w:val="left"/>
              <w:rPr>
                <w:b/>
                <w:bCs/>
                <w:sz w:val="18"/>
                <w:szCs w:val="18"/>
              </w:rPr>
            </w:pPr>
            <w:r w:rsidRPr="00FE0EB9">
              <w:rPr>
                <w:rFonts w:hint="eastAsia"/>
                <w:b/>
                <w:bCs/>
                <w:sz w:val="18"/>
                <w:szCs w:val="18"/>
              </w:rPr>
              <w:t>「学校に行くのは楽しい」　-2.9％</w:t>
            </w:r>
          </w:p>
          <w:p w14:paraId="6B417B1F" w14:textId="5B2474BB" w:rsidR="00742A2A" w:rsidRPr="00FE0EB9" w:rsidRDefault="00742A2A" w:rsidP="00742A2A">
            <w:pPr>
              <w:jc w:val="left"/>
              <w:rPr>
                <w:color w:val="000000" w:themeColor="text1"/>
                <w:sz w:val="18"/>
                <w:szCs w:val="18"/>
              </w:rPr>
            </w:pPr>
            <w:r w:rsidRPr="00FE0EB9">
              <w:rPr>
                <w:rFonts w:hint="eastAsia"/>
                <w:b/>
                <w:bCs/>
                <w:sz w:val="18"/>
                <w:szCs w:val="18"/>
              </w:rPr>
              <w:t>「先生はあなたのよいところを認めてくれる」+3.3%</w:t>
            </w:r>
          </w:p>
        </w:tc>
      </w:tr>
      <w:tr w:rsidR="00742A2A" w:rsidRPr="006B2EB8" w14:paraId="1BDA64B2" w14:textId="77777777" w:rsidTr="00C619C8">
        <w:trPr>
          <w:trHeight w:val="997"/>
        </w:trPr>
        <w:tc>
          <w:tcPr>
            <w:tcW w:w="3253" w:type="dxa"/>
            <w:tcBorders>
              <w:left w:val="single" w:sz="4" w:space="0" w:color="auto"/>
            </w:tcBorders>
            <w:vAlign w:val="center"/>
          </w:tcPr>
          <w:p w14:paraId="49B73BCD" w14:textId="7A0C981F" w:rsidR="00742A2A" w:rsidRPr="001A1DCC" w:rsidRDefault="00742A2A" w:rsidP="00742A2A">
            <w:pPr>
              <w:jc w:val="center"/>
              <w:rPr>
                <w:color w:val="000000" w:themeColor="text1"/>
                <w:sz w:val="22"/>
              </w:rPr>
            </w:pPr>
            <w:r w:rsidRPr="00B60798">
              <w:rPr>
                <w:rFonts w:hint="eastAsia"/>
                <w:color w:val="000000"/>
                <w:sz w:val="22"/>
              </w:rPr>
              <w:t>分析</w:t>
            </w:r>
            <w:r w:rsidRPr="00B60798">
              <w:rPr>
                <w:rFonts w:hint="eastAsia"/>
                <w:color w:val="000000"/>
                <w:sz w:val="22"/>
              </w:rPr>
              <w:br/>
              <w:t>（成果と課題）</w:t>
            </w:r>
          </w:p>
        </w:tc>
        <w:tc>
          <w:tcPr>
            <w:tcW w:w="6489" w:type="dxa"/>
            <w:tcBorders>
              <w:right w:val="single" w:sz="4" w:space="0" w:color="auto"/>
            </w:tcBorders>
            <w:vAlign w:val="center"/>
          </w:tcPr>
          <w:p w14:paraId="157DF2DA" w14:textId="01209E8B" w:rsidR="00742A2A" w:rsidRPr="003874F5" w:rsidRDefault="00742A2A" w:rsidP="00742A2A">
            <w:pPr>
              <w:jc w:val="left"/>
              <w:rPr>
                <w:color w:val="000000" w:themeColor="text1"/>
                <w:sz w:val="16"/>
                <w:szCs w:val="16"/>
              </w:rPr>
            </w:pPr>
            <w:r w:rsidRPr="003874F5">
              <w:rPr>
                <w:rFonts w:hint="eastAsia"/>
                <w:color w:val="000000" w:themeColor="text1"/>
                <w:sz w:val="16"/>
                <w:szCs w:val="16"/>
              </w:rPr>
              <w:t>「学校へ行くのは楽しい」の項目については３年生が0.5p上昇したものの、1年生で-6.3p、2年生で-2.1pだったため、トータルで-2.9pとなった。1年生の下降率が大きいのは女子の人間関係の変化と学習についていけなくなった生徒が増加したことによるものと推測できる。「先生はあなたの良いところを認めてくれる」については全校で＋3.3pとなった。1年生は+0.2pと微増だが、2年生では+13.2pとなるなどPBSの効果が出ていると考えられる。3年生の評価が-4.3pになっているのは1学期の結果が97.7pだった事と、進学が具体的になった事が要因と考えられる。</w:t>
            </w:r>
          </w:p>
        </w:tc>
      </w:tr>
      <w:tr w:rsidR="00742A2A" w:rsidRPr="006B2EB8" w14:paraId="18F5906B" w14:textId="77777777" w:rsidTr="00C619C8">
        <w:trPr>
          <w:trHeight w:val="1028"/>
        </w:trPr>
        <w:tc>
          <w:tcPr>
            <w:tcW w:w="3253" w:type="dxa"/>
            <w:tcBorders>
              <w:left w:val="single" w:sz="4" w:space="0" w:color="auto"/>
              <w:bottom w:val="single" w:sz="4" w:space="0" w:color="auto"/>
            </w:tcBorders>
            <w:vAlign w:val="center"/>
          </w:tcPr>
          <w:p w14:paraId="5C7CAE7B" w14:textId="5034D5F8" w:rsidR="00742A2A" w:rsidRPr="001A1DCC" w:rsidRDefault="00742A2A" w:rsidP="00742A2A">
            <w:pPr>
              <w:jc w:val="center"/>
              <w:rPr>
                <w:color w:val="000000" w:themeColor="text1"/>
                <w:sz w:val="22"/>
              </w:rPr>
            </w:pPr>
            <w:r w:rsidRPr="00B60798">
              <w:rPr>
                <w:rFonts w:hint="eastAsia"/>
                <w:color w:val="000000"/>
                <w:sz w:val="22"/>
              </w:rPr>
              <w:t>次年度への改善策</w:t>
            </w:r>
          </w:p>
        </w:tc>
        <w:tc>
          <w:tcPr>
            <w:tcW w:w="6489" w:type="dxa"/>
            <w:tcBorders>
              <w:bottom w:val="single" w:sz="4" w:space="0" w:color="auto"/>
              <w:right w:val="single" w:sz="4" w:space="0" w:color="auto"/>
            </w:tcBorders>
            <w:vAlign w:val="center"/>
          </w:tcPr>
          <w:p w14:paraId="363E8EB5" w14:textId="45669F7F" w:rsidR="00742A2A" w:rsidRPr="003874F5" w:rsidRDefault="00742A2A" w:rsidP="00742A2A">
            <w:pPr>
              <w:jc w:val="left"/>
              <w:rPr>
                <w:color w:val="000000" w:themeColor="text1"/>
                <w:sz w:val="16"/>
                <w:szCs w:val="16"/>
              </w:rPr>
            </w:pPr>
            <w:r w:rsidRPr="003874F5">
              <w:rPr>
                <w:rFonts w:hint="eastAsia"/>
                <w:color w:val="000000" w:themeColor="text1"/>
                <w:sz w:val="16"/>
                <w:szCs w:val="16"/>
              </w:rPr>
              <w:t>特に1年生での学力の保障や人間関係の変化を細やかに見取ってサポートすることが必要であると考えられる。また、PBSの継続も効果があると考えられる。</w:t>
            </w:r>
          </w:p>
        </w:tc>
      </w:tr>
      <w:tr w:rsidR="00742A2A" w:rsidRPr="006B2EB8" w14:paraId="07D4EECF" w14:textId="77777777" w:rsidTr="00C619C8">
        <w:trPr>
          <w:trHeight w:val="68"/>
        </w:trPr>
        <w:tc>
          <w:tcPr>
            <w:tcW w:w="9742" w:type="dxa"/>
            <w:gridSpan w:val="2"/>
            <w:tcBorders>
              <w:top w:val="single" w:sz="4" w:space="0" w:color="auto"/>
              <w:left w:val="nil"/>
              <w:right w:val="nil"/>
            </w:tcBorders>
            <w:vAlign w:val="center"/>
          </w:tcPr>
          <w:p w14:paraId="6CBC1DED" w14:textId="77777777" w:rsidR="00742A2A" w:rsidRPr="00183028" w:rsidRDefault="00742A2A" w:rsidP="00742A2A">
            <w:pPr>
              <w:jc w:val="center"/>
              <w:rPr>
                <w:color w:val="FF0000"/>
                <w:sz w:val="22"/>
              </w:rPr>
            </w:pPr>
          </w:p>
        </w:tc>
      </w:tr>
      <w:tr w:rsidR="00742A2A" w:rsidRPr="006B2EB8" w14:paraId="43DE2394" w14:textId="77777777" w:rsidTr="00306DFB">
        <w:tc>
          <w:tcPr>
            <w:tcW w:w="3253" w:type="dxa"/>
            <w:vAlign w:val="center"/>
          </w:tcPr>
          <w:p w14:paraId="0EDA2949" w14:textId="77777777" w:rsidR="00742A2A" w:rsidRPr="00EA738E" w:rsidRDefault="00742A2A" w:rsidP="00742A2A">
            <w:pPr>
              <w:widowControl/>
              <w:jc w:val="center"/>
              <w:rPr>
                <w:sz w:val="28"/>
                <w:szCs w:val="28"/>
              </w:rPr>
            </w:pPr>
            <w:r w:rsidRPr="00EA738E">
              <w:rPr>
                <w:rFonts w:hint="eastAsia"/>
                <w:sz w:val="28"/>
                <w:szCs w:val="28"/>
              </w:rPr>
              <w:lastRenderedPageBreak/>
              <w:t>評価の項目</w:t>
            </w:r>
          </w:p>
        </w:tc>
        <w:tc>
          <w:tcPr>
            <w:tcW w:w="6489" w:type="dxa"/>
            <w:vAlign w:val="center"/>
          </w:tcPr>
          <w:p w14:paraId="626E7DD4" w14:textId="7746865E" w:rsidR="00742A2A" w:rsidRPr="004B5DCF" w:rsidRDefault="00742A2A" w:rsidP="00742A2A">
            <w:pPr>
              <w:jc w:val="left"/>
              <w:rPr>
                <w:sz w:val="28"/>
                <w:szCs w:val="28"/>
              </w:rPr>
            </w:pPr>
            <w:r>
              <w:rPr>
                <w:rFonts w:hint="eastAsia"/>
                <w:sz w:val="28"/>
                <w:szCs w:val="28"/>
              </w:rPr>
              <w:t>⑦</w:t>
            </w:r>
            <w:r w:rsidRPr="004B5DCF">
              <w:rPr>
                <w:rFonts w:hint="eastAsia"/>
                <w:sz w:val="28"/>
                <w:szCs w:val="28"/>
              </w:rPr>
              <w:t xml:space="preserve">　組織運営・業務改善</w:t>
            </w:r>
          </w:p>
        </w:tc>
      </w:tr>
      <w:tr w:rsidR="00742A2A" w:rsidRPr="006B2EB8" w14:paraId="217365E7" w14:textId="77777777" w:rsidTr="00306DFB">
        <w:tc>
          <w:tcPr>
            <w:tcW w:w="3253" w:type="dxa"/>
            <w:vAlign w:val="center"/>
          </w:tcPr>
          <w:p w14:paraId="3C07BE61" w14:textId="77777777" w:rsidR="00742A2A" w:rsidRPr="00183028" w:rsidRDefault="00742A2A" w:rsidP="00742A2A">
            <w:pPr>
              <w:jc w:val="center"/>
              <w:rPr>
                <w:sz w:val="22"/>
              </w:rPr>
            </w:pPr>
            <w:r w:rsidRPr="00183028">
              <w:rPr>
                <w:rFonts w:hint="eastAsia"/>
                <w:sz w:val="22"/>
              </w:rPr>
              <w:t>今年度の重点目標</w:t>
            </w:r>
          </w:p>
        </w:tc>
        <w:tc>
          <w:tcPr>
            <w:tcW w:w="6489" w:type="dxa"/>
            <w:vAlign w:val="center"/>
          </w:tcPr>
          <w:p w14:paraId="101F725F" w14:textId="77777777" w:rsidR="00742A2A" w:rsidRPr="00183028" w:rsidRDefault="00742A2A" w:rsidP="00742A2A">
            <w:pPr>
              <w:jc w:val="left"/>
              <w:rPr>
                <w:sz w:val="22"/>
              </w:rPr>
            </w:pPr>
            <w:r w:rsidRPr="00183028">
              <w:rPr>
                <w:rFonts w:hint="eastAsia"/>
                <w:sz w:val="22"/>
              </w:rPr>
              <w:t>働き方改革を通して教育の質の向上を図る。</w:t>
            </w:r>
          </w:p>
        </w:tc>
      </w:tr>
      <w:tr w:rsidR="00742A2A" w:rsidRPr="006B2EB8" w14:paraId="6CBB54EB" w14:textId="77777777" w:rsidTr="00306DFB">
        <w:tc>
          <w:tcPr>
            <w:tcW w:w="3253" w:type="dxa"/>
            <w:vAlign w:val="center"/>
          </w:tcPr>
          <w:p w14:paraId="63191C04" w14:textId="77777777" w:rsidR="00742A2A" w:rsidRPr="00183028" w:rsidRDefault="00742A2A" w:rsidP="00742A2A">
            <w:pPr>
              <w:jc w:val="center"/>
              <w:rPr>
                <w:sz w:val="22"/>
              </w:rPr>
            </w:pPr>
            <w:r w:rsidRPr="00183028">
              <w:rPr>
                <w:rFonts w:hint="eastAsia"/>
                <w:sz w:val="22"/>
              </w:rPr>
              <w:t>具体的取組</w:t>
            </w:r>
          </w:p>
        </w:tc>
        <w:tc>
          <w:tcPr>
            <w:tcW w:w="6489" w:type="dxa"/>
            <w:vAlign w:val="center"/>
          </w:tcPr>
          <w:p w14:paraId="5554C222" w14:textId="77777777" w:rsidR="00742A2A" w:rsidRPr="00183028" w:rsidRDefault="00742A2A" w:rsidP="00742A2A">
            <w:pPr>
              <w:jc w:val="left"/>
              <w:rPr>
                <w:sz w:val="22"/>
              </w:rPr>
            </w:pPr>
            <w:r w:rsidRPr="00183028">
              <w:rPr>
                <w:rFonts w:hint="eastAsia"/>
                <w:sz w:val="22"/>
              </w:rPr>
              <w:t>校内研修会などを通して、全教職員で共通理解を図る。</w:t>
            </w:r>
          </w:p>
          <w:p w14:paraId="2FA875C8" w14:textId="77777777" w:rsidR="00742A2A" w:rsidRPr="00183028" w:rsidRDefault="00742A2A" w:rsidP="00742A2A">
            <w:pPr>
              <w:jc w:val="left"/>
              <w:rPr>
                <w:sz w:val="22"/>
              </w:rPr>
            </w:pPr>
            <w:r w:rsidRPr="00183028">
              <w:rPr>
                <w:rFonts w:hint="eastAsia"/>
                <w:sz w:val="22"/>
              </w:rPr>
              <w:t>校務分掌をチームで分担し、効率化を目指す。</w:t>
            </w:r>
          </w:p>
        </w:tc>
      </w:tr>
      <w:tr w:rsidR="00742A2A" w:rsidRPr="006B2EB8" w14:paraId="536AE8CE" w14:textId="77777777" w:rsidTr="00306DFB">
        <w:tc>
          <w:tcPr>
            <w:tcW w:w="3253" w:type="dxa"/>
            <w:vAlign w:val="center"/>
          </w:tcPr>
          <w:p w14:paraId="69B59E59" w14:textId="77777777" w:rsidR="00742A2A" w:rsidRPr="00183028" w:rsidRDefault="00742A2A" w:rsidP="00742A2A">
            <w:pPr>
              <w:jc w:val="center"/>
              <w:rPr>
                <w:sz w:val="22"/>
              </w:rPr>
            </w:pPr>
            <w:r w:rsidRPr="00183028">
              <w:rPr>
                <w:rFonts w:hint="eastAsia"/>
                <w:sz w:val="22"/>
              </w:rPr>
              <w:t>担当</w:t>
            </w:r>
          </w:p>
        </w:tc>
        <w:tc>
          <w:tcPr>
            <w:tcW w:w="6489" w:type="dxa"/>
            <w:vAlign w:val="center"/>
          </w:tcPr>
          <w:p w14:paraId="7788BA95" w14:textId="77777777" w:rsidR="00742A2A" w:rsidRPr="00183028" w:rsidRDefault="00742A2A" w:rsidP="00742A2A">
            <w:pPr>
              <w:jc w:val="left"/>
              <w:rPr>
                <w:sz w:val="22"/>
              </w:rPr>
            </w:pPr>
            <w:r w:rsidRPr="00183028">
              <w:rPr>
                <w:rFonts w:hint="eastAsia"/>
                <w:sz w:val="22"/>
              </w:rPr>
              <w:t>業務改善チーム</w:t>
            </w:r>
          </w:p>
        </w:tc>
      </w:tr>
      <w:tr w:rsidR="00742A2A" w:rsidRPr="006B2EB8" w14:paraId="3C1B79F4" w14:textId="77777777" w:rsidTr="00306DFB">
        <w:tc>
          <w:tcPr>
            <w:tcW w:w="3253" w:type="dxa"/>
            <w:vAlign w:val="center"/>
          </w:tcPr>
          <w:p w14:paraId="4771F848" w14:textId="77777777" w:rsidR="00742A2A" w:rsidRPr="00183028" w:rsidRDefault="00742A2A" w:rsidP="00742A2A">
            <w:pPr>
              <w:jc w:val="center"/>
              <w:rPr>
                <w:sz w:val="22"/>
              </w:rPr>
            </w:pPr>
            <w:r w:rsidRPr="00183028">
              <w:rPr>
                <w:rFonts w:hint="eastAsia"/>
                <w:sz w:val="22"/>
              </w:rPr>
              <w:t>現状及び取組状況</w:t>
            </w:r>
          </w:p>
        </w:tc>
        <w:tc>
          <w:tcPr>
            <w:tcW w:w="6489" w:type="dxa"/>
            <w:vAlign w:val="center"/>
          </w:tcPr>
          <w:p w14:paraId="7A4ECD00" w14:textId="77777777" w:rsidR="00742A2A" w:rsidRPr="00183028" w:rsidRDefault="00742A2A" w:rsidP="00742A2A">
            <w:pPr>
              <w:jc w:val="left"/>
              <w:rPr>
                <w:sz w:val="22"/>
              </w:rPr>
            </w:pPr>
            <w:r w:rsidRPr="00183028">
              <w:rPr>
                <w:rFonts w:hint="eastAsia"/>
                <w:sz w:val="22"/>
              </w:rPr>
              <w:t>働き方改革を意識しながら業務を行っているが、超過勤務時間が80時間を超える職員が数名いる。</w:t>
            </w:r>
          </w:p>
        </w:tc>
      </w:tr>
      <w:tr w:rsidR="00742A2A" w:rsidRPr="006B2EB8" w14:paraId="269AE80C" w14:textId="77777777" w:rsidTr="00306DFB">
        <w:tc>
          <w:tcPr>
            <w:tcW w:w="3253" w:type="dxa"/>
            <w:vAlign w:val="center"/>
          </w:tcPr>
          <w:p w14:paraId="05225059" w14:textId="77777777" w:rsidR="00742A2A" w:rsidRPr="00183028" w:rsidRDefault="00742A2A" w:rsidP="00742A2A">
            <w:pPr>
              <w:jc w:val="center"/>
              <w:rPr>
                <w:sz w:val="22"/>
              </w:rPr>
            </w:pPr>
            <w:r w:rsidRPr="00183028">
              <w:rPr>
                <w:rFonts w:hint="eastAsia"/>
                <w:sz w:val="22"/>
              </w:rPr>
              <w:t>評価の観点</w:t>
            </w:r>
          </w:p>
        </w:tc>
        <w:tc>
          <w:tcPr>
            <w:tcW w:w="6489" w:type="dxa"/>
            <w:vAlign w:val="center"/>
          </w:tcPr>
          <w:p w14:paraId="5E84C588" w14:textId="2CAD2C31" w:rsidR="00742A2A" w:rsidRPr="00183028" w:rsidRDefault="00742A2A" w:rsidP="00742A2A">
            <w:pPr>
              <w:jc w:val="left"/>
              <w:rPr>
                <w:sz w:val="22"/>
              </w:rPr>
            </w:pPr>
            <w:r w:rsidRPr="00183028">
              <w:rPr>
                <w:rFonts w:hint="eastAsia"/>
                <w:sz w:val="22"/>
              </w:rPr>
              <w:t>（成果指標）勤務時間を意識し、働き方改革が行えているか。</w:t>
            </w:r>
          </w:p>
        </w:tc>
      </w:tr>
      <w:tr w:rsidR="00742A2A" w:rsidRPr="006B2EB8" w14:paraId="1A49AC0F" w14:textId="77777777" w:rsidTr="00306DFB">
        <w:tc>
          <w:tcPr>
            <w:tcW w:w="3253" w:type="dxa"/>
            <w:vAlign w:val="center"/>
          </w:tcPr>
          <w:p w14:paraId="1FC4CE95" w14:textId="77777777" w:rsidR="00742A2A" w:rsidRPr="00183028" w:rsidRDefault="00742A2A" w:rsidP="00742A2A">
            <w:pPr>
              <w:jc w:val="center"/>
              <w:rPr>
                <w:sz w:val="22"/>
              </w:rPr>
            </w:pPr>
            <w:r w:rsidRPr="00183028">
              <w:rPr>
                <w:rFonts w:hint="eastAsia"/>
                <w:sz w:val="22"/>
              </w:rPr>
              <w:t>実現状況の達成度判断基準</w:t>
            </w:r>
          </w:p>
        </w:tc>
        <w:tc>
          <w:tcPr>
            <w:tcW w:w="6489" w:type="dxa"/>
            <w:vAlign w:val="center"/>
          </w:tcPr>
          <w:p w14:paraId="5C35E2C6" w14:textId="77777777" w:rsidR="00742A2A" w:rsidRPr="00EA738E" w:rsidRDefault="00742A2A" w:rsidP="00742A2A">
            <w:pPr>
              <w:jc w:val="left"/>
              <w:rPr>
                <w:sz w:val="18"/>
                <w:szCs w:val="18"/>
              </w:rPr>
            </w:pPr>
            <w:r w:rsidRPr="00EA738E">
              <w:rPr>
                <w:rFonts w:hint="eastAsia"/>
                <w:sz w:val="18"/>
                <w:szCs w:val="18"/>
              </w:rPr>
              <w:t>職員の超過勤務時間の平均80時間以下の人数が</w:t>
            </w:r>
            <w:r w:rsidRPr="00EA738E">
              <w:rPr>
                <w:rFonts w:hint="eastAsia"/>
                <w:sz w:val="18"/>
                <w:szCs w:val="18"/>
              </w:rPr>
              <w:br/>
              <w:t xml:space="preserve">　A 80%以上の場合</w:t>
            </w:r>
            <w:r w:rsidRPr="00EA738E">
              <w:rPr>
                <w:rFonts w:hint="eastAsia"/>
                <w:sz w:val="18"/>
                <w:szCs w:val="18"/>
              </w:rPr>
              <w:br/>
              <w:t xml:space="preserve">　B 70%以上の場合</w:t>
            </w:r>
            <w:r w:rsidRPr="00EA738E">
              <w:rPr>
                <w:rFonts w:hint="eastAsia"/>
                <w:sz w:val="18"/>
                <w:szCs w:val="18"/>
              </w:rPr>
              <w:br/>
              <w:t xml:space="preserve">　C 60%以上の場合</w:t>
            </w:r>
            <w:r w:rsidRPr="00EA738E">
              <w:rPr>
                <w:rFonts w:hint="eastAsia"/>
                <w:sz w:val="18"/>
                <w:szCs w:val="18"/>
              </w:rPr>
              <w:br/>
              <w:t xml:space="preserve">　D 60%未満の場合</w:t>
            </w:r>
          </w:p>
        </w:tc>
      </w:tr>
      <w:tr w:rsidR="00742A2A" w:rsidRPr="006B2EB8" w14:paraId="66B1A3B3" w14:textId="77777777" w:rsidTr="00FE0EB9">
        <w:trPr>
          <w:trHeight w:val="496"/>
        </w:trPr>
        <w:tc>
          <w:tcPr>
            <w:tcW w:w="3253" w:type="dxa"/>
            <w:tcBorders>
              <w:bottom w:val="single" w:sz="12" w:space="0" w:color="auto"/>
            </w:tcBorders>
            <w:vAlign w:val="center"/>
          </w:tcPr>
          <w:p w14:paraId="175A8508" w14:textId="77777777" w:rsidR="00742A2A" w:rsidRPr="00183028" w:rsidRDefault="00742A2A" w:rsidP="00742A2A">
            <w:pPr>
              <w:jc w:val="center"/>
              <w:rPr>
                <w:sz w:val="22"/>
              </w:rPr>
            </w:pPr>
            <w:r w:rsidRPr="00183028">
              <w:rPr>
                <w:rFonts w:hint="eastAsia"/>
                <w:sz w:val="22"/>
              </w:rPr>
              <w:t>判定基準（備考）</w:t>
            </w:r>
          </w:p>
        </w:tc>
        <w:tc>
          <w:tcPr>
            <w:tcW w:w="6489" w:type="dxa"/>
            <w:tcBorders>
              <w:bottom w:val="single" w:sz="12" w:space="0" w:color="auto"/>
            </w:tcBorders>
            <w:vAlign w:val="center"/>
          </w:tcPr>
          <w:p w14:paraId="06AE459F" w14:textId="77777777" w:rsidR="00742A2A" w:rsidRPr="00FE0EB9" w:rsidRDefault="00742A2A" w:rsidP="00742A2A">
            <w:pPr>
              <w:jc w:val="left"/>
              <w:rPr>
                <w:sz w:val="18"/>
                <w:szCs w:val="18"/>
              </w:rPr>
            </w:pPr>
            <w:r w:rsidRPr="00FE0EB9">
              <w:rPr>
                <w:rFonts w:hint="eastAsia"/>
                <w:sz w:val="18"/>
                <w:szCs w:val="18"/>
              </w:rPr>
              <w:t>C・Dの場合は、原因を分析し、次年度の校務分掌や業務内容を検討する。</w:t>
            </w:r>
          </w:p>
        </w:tc>
      </w:tr>
      <w:tr w:rsidR="00742A2A" w:rsidRPr="006B2EB8" w14:paraId="7E7749AA" w14:textId="77777777" w:rsidTr="00306DFB">
        <w:trPr>
          <w:trHeight w:val="165"/>
        </w:trPr>
        <w:tc>
          <w:tcPr>
            <w:tcW w:w="3253" w:type="dxa"/>
            <w:tcBorders>
              <w:top w:val="single" w:sz="12" w:space="0" w:color="auto"/>
            </w:tcBorders>
            <w:vAlign w:val="center"/>
          </w:tcPr>
          <w:p w14:paraId="3C1115E5" w14:textId="77777777" w:rsidR="00742A2A" w:rsidRPr="00183028" w:rsidRDefault="00742A2A" w:rsidP="00742A2A">
            <w:pPr>
              <w:jc w:val="center"/>
              <w:rPr>
                <w:sz w:val="22"/>
              </w:rPr>
            </w:pPr>
            <w:r w:rsidRPr="00183028">
              <w:rPr>
                <w:rFonts w:hint="eastAsia"/>
                <w:sz w:val="22"/>
              </w:rPr>
              <w:t>集計結果（％）</w:t>
            </w:r>
          </w:p>
          <w:p w14:paraId="28A28145" w14:textId="7681BEFD" w:rsidR="00742A2A" w:rsidRPr="00183028" w:rsidRDefault="00742A2A" w:rsidP="00742A2A">
            <w:pPr>
              <w:jc w:val="center"/>
              <w:rPr>
                <w:sz w:val="22"/>
              </w:rPr>
            </w:pPr>
            <w:r w:rsidRPr="00183028">
              <w:rPr>
                <w:rFonts w:hint="eastAsia"/>
                <w:sz w:val="22"/>
              </w:rPr>
              <w:t>（中間）</w:t>
            </w:r>
          </w:p>
        </w:tc>
        <w:tc>
          <w:tcPr>
            <w:tcW w:w="6489" w:type="dxa"/>
            <w:tcBorders>
              <w:top w:val="single" w:sz="12" w:space="0" w:color="auto"/>
            </w:tcBorders>
            <w:vAlign w:val="center"/>
          </w:tcPr>
          <w:p w14:paraId="7D45EBE2" w14:textId="68700B3D" w:rsidR="00742A2A" w:rsidRPr="004775E1" w:rsidRDefault="00742A2A" w:rsidP="00742A2A">
            <w:pPr>
              <w:jc w:val="left"/>
              <w:rPr>
                <w:sz w:val="20"/>
                <w:szCs w:val="20"/>
              </w:rPr>
            </w:pPr>
            <w:r w:rsidRPr="004775E1">
              <w:rPr>
                <w:rFonts w:hint="eastAsia"/>
                <w:b/>
                <w:bCs/>
                <w:sz w:val="20"/>
                <w:szCs w:val="20"/>
              </w:rPr>
              <w:t>全職員が１学期間超過勤務時間の平均が80時間以下であった。（100</w:t>
            </w:r>
            <w:r w:rsidRPr="004775E1">
              <w:rPr>
                <w:b/>
                <w:bCs/>
                <w:sz w:val="20"/>
                <w:szCs w:val="20"/>
              </w:rPr>
              <w:t>%</w:t>
            </w:r>
            <w:r w:rsidRPr="004775E1">
              <w:rPr>
                <w:rFonts w:hint="eastAsia"/>
                <w:b/>
                <w:bCs/>
                <w:sz w:val="20"/>
                <w:szCs w:val="20"/>
              </w:rPr>
              <w:t>）</w:t>
            </w:r>
          </w:p>
        </w:tc>
      </w:tr>
      <w:tr w:rsidR="00742A2A" w:rsidRPr="006B2EB8" w14:paraId="3C33EBAD" w14:textId="77777777" w:rsidTr="00306DFB">
        <w:trPr>
          <w:trHeight w:val="180"/>
        </w:trPr>
        <w:tc>
          <w:tcPr>
            <w:tcW w:w="3253" w:type="dxa"/>
            <w:vAlign w:val="center"/>
          </w:tcPr>
          <w:p w14:paraId="6A88F714" w14:textId="77777777" w:rsidR="00742A2A" w:rsidRPr="00183028" w:rsidRDefault="00742A2A" w:rsidP="00742A2A">
            <w:pPr>
              <w:jc w:val="center"/>
              <w:rPr>
                <w:sz w:val="22"/>
              </w:rPr>
            </w:pPr>
            <w:r w:rsidRPr="00183028">
              <w:rPr>
                <w:rFonts w:hint="eastAsia"/>
                <w:sz w:val="22"/>
              </w:rPr>
              <w:t>分析</w:t>
            </w:r>
          </w:p>
          <w:p w14:paraId="7D112634" w14:textId="237BAE2F" w:rsidR="00742A2A" w:rsidRPr="00183028" w:rsidRDefault="00742A2A" w:rsidP="00742A2A">
            <w:pPr>
              <w:jc w:val="center"/>
              <w:rPr>
                <w:sz w:val="22"/>
              </w:rPr>
            </w:pPr>
            <w:r w:rsidRPr="00183028">
              <w:rPr>
                <w:rFonts w:hint="eastAsia"/>
                <w:sz w:val="22"/>
              </w:rPr>
              <w:t>（成果と課題）</w:t>
            </w:r>
          </w:p>
        </w:tc>
        <w:tc>
          <w:tcPr>
            <w:tcW w:w="6489" w:type="dxa"/>
            <w:vAlign w:val="center"/>
          </w:tcPr>
          <w:p w14:paraId="15F391FA" w14:textId="693A34E5" w:rsidR="00742A2A" w:rsidRPr="00FE0EB9" w:rsidRDefault="00742A2A" w:rsidP="00742A2A">
            <w:pPr>
              <w:jc w:val="left"/>
              <w:rPr>
                <w:sz w:val="18"/>
                <w:szCs w:val="18"/>
              </w:rPr>
            </w:pPr>
            <w:r w:rsidRPr="00FE0EB9">
              <w:rPr>
                <w:rFonts w:hint="eastAsia"/>
                <w:sz w:val="18"/>
                <w:szCs w:val="18"/>
              </w:rPr>
              <w:t>4月、5月は80時間を超えている職員が複数確認できるが、7月、8月は比較的超過勤務時間が少ないため、平均では80時間を超えていなかった。一方で、校務分掌により、超過勤務の割合が異なっている。</w:t>
            </w:r>
          </w:p>
        </w:tc>
      </w:tr>
      <w:tr w:rsidR="00742A2A" w:rsidRPr="006B2EB8" w14:paraId="1E4E69CE" w14:textId="77777777" w:rsidTr="00C619C8">
        <w:trPr>
          <w:trHeight w:val="282"/>
        </w:trPr>
        <w:tc>
          <w:tcPr>
            <w:tcW w:w="3253" w:type="dxa"/>
            <w:tcBorders>
              <w:bottom w:val="single" w:sz="4" w:space="0" w:color="auto"/>
            </w:tcBorders>
            <w:vAlign w:val="center"/>
          </w:tcPr>
          <w:p w14:paraId="1862535F" w14:textId="5AD5F479" w:rsidR="00742A2A" w:rsidRPr="00183028" w:rsidRDefault="00742A2A" w:rsidP="00742A2A">
            <w:pPr>
              <w:jc w:val="center"/>
              <w:rPr>
                <w:sz w:val="22"/>
              </w:rPr>
            </w:pPr>
            <w:r w:rsidRPr="001A1DCC">
              <w:rPr>
                <w:rFonts w:hint="eastAsia"/>
                <w:color w:val="000000" w:themeColor="text1"/>
                <w:sz w:val="22"/>
              </w:rPr>
              <w:t>今後の改善策</w:t>
            </w:r>
          </w:p>
        </w:tc>
        <w:tc>
          <w:tcPr>
            <w:tcW w:w="6489" w:type="dxa"/>
            <w:tcBorders>
              <w:bottom w:val="single" w:sz="4" w:space="0" w:color="auto"/>
            </w:tcBorders>
            <w:vAlign w:val="center"/>
          </w:tcPr>
          <w:p w14:paraId="0F252022" w14:textId="78AB7140" w:rsidR="00742A2A" w:rsidRPr="00FE0EB9" w:rsidRDefault="00742A2A" w:rsidP="00742A2A">
            <w:pPr>
              <w:jc w:val="left"/>
              <w:rPr>
                <w:color w:val="000000" w:themeColor="text1"/>
                <w:sz w:val="18"/>
                <w:szCs w:val="18"/>
              </w:rPr>
            </w:pPr>
            <w:r w:rsidRPr="00FE0EB9">
              <w:rPr>
                <w:rFonts w:hint="eastAsia"/>
                <w:color w:val="000000" w:themeColor="text1"/>
                <w:sz w:val="18"/>
                <w:szCs w:val="18"/>
              </w:rPr>
              <w:t>職員会議のデータ化を通して、職員会議時間の削減を行う。</w:t>
            </w:r>
          </w:p>
        </w:tc>
      </w:tr>
      <w:tr w:rsidR="00742A2A" w:rsidRPr="006B2EB8" w14:paraId="1966ED82" w14:textId="77777777" w:rsidTr="00C619C8">
        <w:trPr>
          <w:trHeight w:val="282"/>
        </w:trPr>
        <w:tc>
          <w:tcPr>
            <w:tcW w:w="3253" w:type="dxa"/>
            <w:tcBorders>
              <w:top w:val="single" w:sz="4" w:space="0" w:color="auto"/>
              <w:left w:val="single" w:sz="4" w:space="0" w:color="auto"/>
            </w:tcBorders>
            <w:vAlign w:val="center"/>
          </w:tcPr>
          <w:p w14:paraId="5B725DFB" w14:textId="68EEF5E1" w:rsidR="00742A2A" w:rsidRPr="001A1DCC" w:rsidRDefault="00742A2A" w:rsidP="00742A2A">
            <w:pPr>
              <w:jc w:val="center"/>
              <w:rPr>
                <w:color w:val="000000" w:themeColor="text1"/>
                <w:sz w:val="22"/>
              </w:rPr>
            </w:pPr>
            <w:r w:rsidRPr="00B60798">
              <w:rPr>
                <w:rFonts w:hint="eastAsia"/>
                <w:color w:val="000000"/>
                <w:sz w:val="22"/>
              </w:rPr>
              <w:t>集計結果（％）</w:t>
            </w:r>
            <w:r w:rsidRPr="00B60798">
              <w:rPr>
                <w:rFonts w:hint="eastAsia"/>
                <w:color w:val="000000"/>
                <w:sz w:val="22"/>
              </w:rPr>
              <w:br/>
              <w:t>（最終）</w:t>
            </w:r>
          </w:p>
        </w:tc>
        <w:tc>
          <w:tcPr>
            <w:tcW w:w="6489" w:type="dxa"/>
            <w:tcBorders>
              <w:top w:val="single" w:sz="4" w:space="0" w:color="auto"/>
              <w:right w:val="single" w:sz="4" w:space="0" w:color="auto"/>
            </w:tcBorders>
            <w:vAlign w:val="center"/>
          </w:tcPr>
          <w:p w14:paraId="4D8C4604" w14:textId="1A544B82" w:rsidR="00742A2A" w:rsidRPr="004775E1" w:rsidRDefault="00742A2A" w:rsidP="00742A2A">
            <w:pPr>
              <w:jc w:val="left"/>
              <w:rPr>
                <w:b/>
                <w:bCs/>
                <w:color w:val="000000" w:themeColor="text1"/>
                <w:sz w:val="20"/>
                <w:szCs w:val="20"/>
              </w:rPr>
            </w:pPr>
            <w:r w:rsidRPr="004775E1">
              <w:rPr>
                <w:rFonts w:hint="eastAsia"/>
                <w:b/>
                <w:bCs/>
                <w:color w:val="000000" w:themeColor="text1"/>
                <w:sz w:val="20"/>
                <w:szCs w:val="20"/>
              </w:rPr>
              <w:t>全職員が１学期間超過勤務時間の平均が</w:t>
            </w:r>
            <w:r w:rsidRPr="004775E1">
              <w:rPr>
                <w:b/>
                <w:bCs/>
                <w:color w:val="000000" w:themeColor="text1"/>
                <w:sz w:val="20"/>
                <w:szCs w:val="20"/>
              </w:rPr>
              <w:t>80時間以下であった。（100%）</w:t>
            </w:r>
          </w:p>
        </w:tc>
      </w:tr>
      <w:tr w:rsidR="00742A2A" w:rsidRPr="006B2EB8" w14:paraId="0E08C930" w14:textId="77777777" w:rsidTr="00C619C8">
        <w:trPr>
          <w:trHeight w:val="752"/>
        </w:trPr>
        <w:tc>
          <w:tcPr>
            <w:tcW w:w="3253" w:type="dxa"/>
            <w:tcBorders>
              <w:left w:val="single" w:sz="4" w:space="0" w:color="auto"/>
            </w:tcBorders>
            <w:vAlign w:val="center"/>
          </w:tcPr>
          <w:p w14:paraId="67CE9C92" w14:textId="325BA0D1" w:rsidR="00742A2A" w:rsidRPr="001A1DCC" w:rsidRDefault="00742A2A" w:rsidP="00742A2A">
            <w:pPr>
              <w:jc w:val="center"/>
              <w:rPr>
                <w:color w:val="000000" w:themeColor="text1"/>
                <w:sz w:val="22"/>
              </w:rPr>
            </w:pPr>
            <w:r w:rsidRPr="00B60798">
              <w:rPr>
                <w:rFonts w:hint="eastAsia"/>
                <w:color w:val="000000"/>
                <w:sz w:val="22"/>
              </w:rPr>
              <w:t>中間結果との差（％）</w:t>
            </w:r>
          </w:p>
        </w:tc>
        <w:tc>
          <w:tcPr>
            <w:tcW w:w="6489" w:type="dxa"/>
            <w:tcBorders>
              <w:right w:val="single" w:sz="4" w:space="0" w:color="auto"/>
            </w:tcBorders>
            <w:vAlign w:val="center"/>
          </w:tcPr>
          <w:p w14:paraId="7C596F1E" w14:textId="2EE1677C" w:rsidR="00742A2A" w:rsidRPr="00FE0EB9" w:rsidRDefault="00742A2A" w:rsidP="00742A2A">
            <w:pPr>
              <w:jc w:val="left"/>
              <w:rPr>
                <w:color w:val="000000" w:themeColor="text1"/>
                <w:sz w:val="18"/>
                <w:szCs w:val="18"/>
              </w:rPr>
            </w:pPr>
            <w:r w:rsidRPr="00FE0EB9">
              <w:rPr>
                <w:rFonts w:hint="eastAsia"/>
                <w:color w:val="000000" w:themeColor="text1"/>
                <w:sz w:val="18"/>
                <w:szCs w:val="18"/>
              </w:rPr>
              <w:t>超過勤務時間が中間に比べ勤務時間が増加した人数は7人(35%)，減少した人数は9人(45%)，変化がない人数は4人(2</w:t>
            </w:r>
            <w:r w:rsidRPr="00FE0EB9">
              <w:rPr>
                <w:color w:val="000000" w:themeColor="text1"/>
                <w:sz w:val="18"/>
                <w:szCs w:val="18"/>
              </w:rPr>
              <w:t>0%</w:t>
            </w:r>
            <w:r w:rsidRPr="00FE0EB9">
              <w:rPr>
                <w:rFonts w:hint="eastAsia"/>
                <w:color w:val="000000" w:themeColor="text1"/>
                <w:sz w:val="18"/>
                <w:szCs w:val="18"/>
              </w:rPr>
              <w:t>)であった。</w:t>
            </w:r>
          </w:p>
        </w:tc>
      </w:tr>
      <w:tr w:rsidR="00742A2A" w:rsidRPr="006B2EB8" w14:paraId="04B4AD42" w14:textId="77777777" w:rsidTr="00C619C8">
        <w:trPr>
          <w:trHeight w:val="1698"/>
        </w:trPr>
        <w:tc>
          <w:tcPr>
            <w:tcW w:w="3253" w:type="dxa"/>
            <w:tcBorders>
              <w:left w:val="single" w:sz="4" w:space="0" w:color="auto"/>
            </w:tcBorders>
            <w:vAlign w:val="center"/>
          </w:tcPr>
          <w:p w14:paraId="3FCD623C" w14:textId="003530DF" w:rsidR="00742A2A" w:rsidRPr="001A1DCC" w:rsidRDefault="00742A2A" w:rsidP="00742A2A">
            <w:pPr>
              <w:jc w:val="center"/>
              <w:rPr>
                <w:color w:val="000000" w:themeColor="text1"/>
                <w:sz w:val="22"/>
              </w:rPr>
            </w:pPr>
            <w:r w:rsidRPr="00B60798">
              <w:rPr>
                <w:rFonts w:hint="eastAsia"/>
                <w:color w:val="000000"/>
                <w:sz w:val="22"/>
              </w:rPr>
              <w:t>分析</w:t>
            </w:r>
            <w:r w:rsidRPr="00B60798">
              <w:rPr>
                <w:rFonts w:hint="eastAsia"/>
                <w:color w:val="000000"/>
                <w:sz w:val="22"/>
              </w:rPr>
              <w:br/>
              <w:t>（成果と課題）</w:t>
            </w:r>
          </w:p>
        </w:tc>
        <w:tc>
          <w:tcPr>
            <w:tcW w:w="6489" w:type="dxa"/>
            <w:tcBorders>
              <w:right w:val="single" w:sz="4" w:space="0" w:color="auto"/>
            </w:tcBorders>
            <w:vAlign w:val="center"/>
          </w:tcPr>
          <w:p w14:paraId="453E5E4E" w14:textId="184BCECD" w:rsidR="00742A2A" w:rsidRDefault="00742A2A" w:rsidP="00742A2A">
            <w:pPr>
              <w:jc w:val="left"/>
              <w:rPr>
                <w:color w:val="000000" w:themeColor="text1"/>
                <w:sz w:val="22"/>
              </w:rPr>
            </w:pPr>
            <w:r>
              <w:rPr>
                <w:rFonts w:hint="eastAsia"/>
                <w:color w:val="000000" w:themeColor="text1"/>
                <w:sz w:val="22"/>
              </w:rPr>
              <w:t>中間と比較して，超過勤務時間が減少した職員の方が増加した職員より多く，全職員の合計超過時間も減少した。２学期は大きな行事があったが、一人一人が意識することで改善してきている。一方、校務分掌によって改善が難しい職員もいる。</w:t>
            </w:r>
          </w:p>
        </w:tc>
      </w:tr>
      <w:tr w:rsidR="00742A2A" w:rsidRPr="006B2EB8" w14:paraId="4AD7F9D2" w14:textId="77777777" w:rsidTr="00C619C8">
        <w:trPr>
          <w:trHeight w:val="282"/>
        </w:trPr>
        <w:tc>
          <w:tcPr>
            <w:tcW w:w="3253" w:type="dxa"/>
            <w:tcBorders>
              <w:left w:val="single" w:sz="4" w:space="0" w:color="auto"/>
              <w:bottom w:val="single" w:sz="4" w:space="0" w:color="auto"/>
            </w:tcBorders>
            <w:vAlign w:val="center"/>
          </w:tcPr>
          <w:p w14:paraId="3213452A" w14:textId="13A07E4E" w:rsidR="00742A2A" w:rsidRPr="001A1DCC" w:rsidRDefault="00742A2A" w:rsidP="00742A2A">
            <w:pPr>
              <w:jc w:val="center"/>
              <w:rPr>
                <w:color w:val="000000" w:themeColor="text1"/>
                <w:sz w:val="22"/>
              </w:rPr>
            </w:pPr>
            <w:r w:rsidRPr="00B60798">
              <w:rPr>
                <w:rFonts w:hint="eastAsia"/>
                <w:color w:val="000000"/>
                <w:sz w:val="22"/>
              </w:rPr>
              <w:t>次年度への改善策</w:t>
            </w:r>
          </w:p>
        </w:tc>
        <w:tc>
          <w:tcPr>
            <w:tcW w:w="6489" w:type="dxa"/>
            <w:tcBorders>
              <w:bottom w:val="single" w:sz="4" w:space="0" w:color="auto"/>
              <w:right w:val="single" w:sz="4" w:space="0" w:color="auto"/>
            </w:tcBorders>
            <w:vAlign w:val="center"/>
          </w:tcPr>
          <w:p w14:paraId="2F493E47" w14:textId="77777777" w:rsidR="00742A2A" w:rsidRPr="00FE0EB9" w:rsidRDefault="00742A2A" w:rsidP="00742A2A">
            <w:pPr>
              <w:jc w:val="left"/>
              <w:rPr>
                <w:color w:val="000000" w:themeColor="text1"/>
                <w:sz w:val="18"/>
                <w:szCs w:val="18"/>
              </w:rPr>
            </w:pPr>
            <w:r w:rsidRPr="00FE0EB9">
              <w:rPr>
                <w:rFonts w:hint="eastAsia"/>
                <w:color w:val="000000" w:themeColor="text1"/>
                <w:sz w:val="18"/>
                <w:szCs w:val="18"/>
              </w:rPr>
              <w:t>・職員一人一人が改善意識をもつ。</w:t>
            </w:r>
          </w:p>
          <w:p w14:paraId="28511D26" w14:textId="6FC2B200" w:rsidR="00742A2A" w:rsidRDefault="00742A2A" w:rsidP="00742A2A">
            <w:pPr>
              <w:jc w:val="left"/>
              <w:rPr>
                <w:color w:val="000000" w:themeColor="text1"/>
                <w:sz w:val="22"/>
              </w:rPr>
            </w:pPr>
            <w:r w:rsidRPr="00FE0EB9">
              <w:rPr>
                <w:rFonts w:hint="eastAsia"/>
                <w:color w:val="000000" w:themeColor="text1"/>
                <w:sz w:val="18"/>
                <w:szCs w:val="18"/>
              </w:rPr>
              <w:t>・教務内容の削減。</w:t>
            </w:r>
          </w:p>
        </w:tc>
      </w:tr>
      <w:tr w:rsidR="00742A2A" w:rsidRPr="006B2EB8" w14:paraId="28FE7C5E" w14:textId="77777777" w:rsidTr="00C619C8">
        <w:trPr>
          <w:trHeight w:val="88"/>
        </w:trPr>
        <w:tc>
          <w:tcPr>
            <w:tcW w:w="9742" w:type="dxa"/>
            <w:gridSpan w:val="2"/>
            <w:tcBorders>
              <w:top w:val="single" w:sz="4" w:space="0" w:color="auto"/>
              <w:left w:val="nil"/>
              <w:right w:val="nil"/>
            </w:tcBorders>
            <w:vAlign w:val="center"/>
          </w:tcPr>
          <w:p w14:paraId="0318C6E5" w14:textId="77777777" w:rsidR="00742A2A" w:rsidRDefault="00742A2A" w:rsidP="00742A2A">
            <w:pPr>
              <w:jc w:val="center"/>
              <w:rPr>
                <w:sz w:val="22"/>
              </w:rPr>
            </w:pPr>
          </w:p>
          <w:p w14:paraId="694BF218" w14:textId="77777777" w:rsidR="003874F5" w:rsidRDefault="003874F5" w:rsidP="00742A2A">
            <w:pPr>
              <w:jc w:val="center"/>
              <w:rPr>
                <w:sz w:val="22"/>
              </w:rPr>
            </w:pPr>
          </w:p>
          <w:p w14:paraId="30608872" w14:textId="77777777" w:rsidR="003874F5" w:rsidRDefault="003874F5" w:rsidP="00742A2A">
            <w:pPr>
              <w:jc w:val="center"/>
              <w:rPr>
                <w:sz w:val="22"/>
              </w:rPr>
            </w:pPr>
          </w:p>
          <w:p w14:paraId="1D4FF98C" w14:textId="77777777" w:rsidR="003874F5" w:rsidRDefault="003874F5" w:rsidP="00742A2A">
            <w:pPr>
              <w:jc w:val="center"/>
              <w:rPr>
                <w:sz w:val="22"/>
              </w:rPr>
            </w:pPr>
          </w:p>
          <w:p w14:paraId="4F9AD6F2" w14:textId="77777777" w:rsidR="003874F5" w:rsidRDefault="003874F5" w:rsidP="00742A2A">
            <w:pPr>
              <w:jc w:val="center"/>
              <w:rPr>
                <w:sz w:val="22"/>
              </w:rPr>
            </w:pPr>
          </w:p>
          <w:p w14:paraId="422F9DA7" w14:textId="77777777" w:rsidR="003874F5" w:rsidRDefault="003874F5" w:rsidP="00742A2A">
            <w:pPr>
              <w:jc w:val="center"/>
              <w:rPr>
                <w:sz w:val="22"/>
              </w:rPr>
            </w:pPr>
          </w:p>
          <w:p w14:paraId="2E08F728" w14:textId="0234E486" w:rsidR="003874F5" w:rsidRPr="00183028" w:rsidRDefault="003874F5" w:rsidP="00742A2A">
            <w:pPr>
              <w:jc w:val="center"/>
              <w:rPr>
                <w:sz w:val="22"/>
              </w:rPr>
            </w:pPr>
          </w:p>
        </w:tc>
      </w:tr>
      <w:tr w:rsidR="00742A2A" w:rsidRPr="006B2EB8" w14:paraId="6577CBD0" w14:textId="77777777" w:rsidTr="00306DFB">
        <w:tc>
          <w:tcPr>
            <w:tcW w:w="3253" w:type="dxa"/>
            <w:tcBorders>
              <w:left w:val="nil"/>
            </w:tcBorders>
            <w:vAlign w:val="center"/>
          </w:tcPr>
          <w:p w14:paraId="47E1FA0C" w14:textId="77777777" w:rsidR="00742A2A" w:rsidRPr="00EA738E" w:rsidRDefault="00742A2A" w:rsidP="00742A2A">
            <w:pPr>
              <w:widowControl/>
              <w:jc w:val="center"/>
              <w:rPr>
                <w:sz w:val="28"/>
                <w:szCs w:val="28"/>
              </w:rPr>
            </w:pPr>
            <w:r w:rsidRPr="00EA738E">
              <w:rPr>
                <w:rFonts w:hint="eastAsia"/>
                <w:sz w:val="28"/>
                <w:szCs w:val="28"/>
              </w:rPr>
              <w:lastRenderedPageBreak/>
              <w:t>評価の項目</w:t>
            </w:r>
          </w:p>
        </w:tc>
        <w:tc>
          <w:tcPr>
            <w:tcW w:w="6489" w:type="dxa"/>
            <w:vAlign w:val="center"/>
          </w:tcPr>
          <w:p w14:paraId="4342670A" w14:textId="39085885" w:rsidR="00742A2A" w:rsidRPr="004B5DCF" w:rsidRDefault="00742A2A" w:rsidP="00742A2A">
            <w:pPr>
              <w:jc w:val="left"/>
              <w:rPr>
                <w:sz w:val="28"/>
                <w:szCs w:val="28"/>
              </w:rPr>
            </w:pPr>
            <w:r>
              <w:rPr>
                <w:rFonts w:hint="eastAsia"/>
                <w:sz w:val="28"/>
                <w:szCs w:val="28"/>
              </w:rPr>
              <w:t>⑧</w:t>
            </w:r>
            <w:r w:rsidRPr="004B5DCF">
              <w:rPr>
                <w:rFonts w:hint="eastAsia"/>
                <w:sz w:val="28"/>
                <w:szCs w:val="28"/>
              </w:rPr>
              <w:t xml:space="preserve">　研修</w:t>
            </w:r>
          </w:p>
        </w:tc>
      </w:tr>
      <w:tr w:rsidR="00742A2A" w:rsidRPr="006B2EB8" w14:paraId="41F44DD6" w14:textId="77777777" w:rsidTr="00254A8F">
        <w:trPr>
          <w:trHeight w:val="525"/>
        </w:trPr>
        <w:tc>
          <w:tcPr>
            <w:tcW w:w="3253" w:type="dxa"/>
            <w:vAlign w:val="center"/>
          </w:tcPr>
          <w:p w14:paraId="3FD2DAF5" w14:textId="77777777" w:rsidR="00742A2A" w:rsidRPr="00183028" w:rsidRDefault="00742A2A" w:rsidP="00742A2A">
            <w:pPr>
              <w:jc w:val="center"/>
              <w:rPr>
                <w:sz w:val="22"/>
              </w:rPr>
            </w:pPr>
            <w:r w:rsidRPr="00183028">
              <w:rPr>
                <w:rFonts w:hint="eastAsia"/>
                <w:sz w:val="22"/>
              </w:rPr>
              <w:t>今年度の重点目標</w:t>
            </w:r>
          </w:p>
        </w:tc>
        <w:tc>
          <w:tcPr>
            <w:tcW w:w="6489" w:type="dxa"/>
            <w:vAlign w:val="center"/>
          </w:tcPr>
          <w:p w14:paraId="1726AE2A" w14:textId="77777777" w:rsidR="00742A2A" w:rsidRPr="00254A8F" w:rsidRDefault="00742A2A" w:rsidP="00742A2A">
            <w:pPr>
              <w:jc w:val="left"/>
              <w:rPr>
                <w:sz w:val="22"/>
              </w:rPr>
            </w:pPr>
            <w:r w:rsidRPr="00254A8F">
              <w:rPr>
                <w:rFonts w:hint="eastAsia"/>
                <w:sz w:val="22"/>
              </w:rPr>
              <w:t>生徒がわかった、できた、もっとやりたいと感じられるように授業改善を行い、学習意欲と学力の向上を目指す。</w:t>
            </w:r>
          </w:p>
        </w:tc>
      </w:tr>
      <w:tr w:rsidR="00742A2A" w:rsidRPr="006B2EB8" w14:paraId="00F61734" w14:textId="77777777" w:rsidTr="00306DFB">
        <w:tc>
          <w:tcPr>
            <w:tcW w:w="3253" w:type="dxa"/>
            <w:vAlign w:val="center"/>
          </w:tcPr>
          <w:p w14:paraId="545AD6A5" w14:textId="77777777" w:rsidR="00742A2A" w:rsidRPr="00183028" w:rsidRDefault="00742A2A" w:rsidP="00742A2A">
            <w:pPr>
              <w:jc w:val="center"/>
              <w:rPr>
                <w:sz w:val="22"/>
              </w:rPr>
            </w:pPr>
            <w:r w:rsidRPr="00183028">
              <w:rPr>
                <w:rFonts w:hint="eastAsia"/>
                <w:sz w:val="22"/>
              </w:rPr>
              <w:t>具体的取組</w:t>
            </w:r>
          </w:p>
        </w:tc>
        <w:tc>
          <w:tcPr>
            <w:tcW w:w="6489" w:type="dxa"/>
            <w:vAlign w:val="center"/>
          </w:tcPr>
          <w:p w14:paraId="3BE951DB" w14:textId="77777777" w:rsidR="00742A2A" w:rsidRPr="00EA738E" w:rsidRDefault="00742A2A" w:rsidP="00742A2A">
            <w:pPr>
              <w:jc w:val="left"/>
              <w:rPr>
                <w:sz w:val="18"/>
                <w:szCs w:val="18"/>
              </w:rPr>
            </w:pPr>
            <w:r w:rsidRPr="00EA738E">
              <w:rPr>
                <w:rFonts w:hint="eastAsia"/>
                <w:sz w:val="18"/>
                <w:szCs w:val="18"/>
              </w:rPr>
              <w:t>生徒がわかったと感じる機会を増やし、学習意欲と学力の向上を図るために、各教科・領域・学年で工夫している内容を提案授業、研究授業、互見授業から学び合い、授業改善につなげる。</w:t>
            </w:r>
          </w:p>
        </w:tc>
      </w:tr>
      <w:tr w:rsidR="00742A2A" w:rsidRPr="006B2EB8" w14:paraId="4D586DF6" w14:textId="77777777" w:rsidTr="00306DFB">
        <w:tc>
          <w:tcPr>
            <w:tcW w:w="3253" w:type="dxa"/>
            <w:vAlign w:val="center"/>
          </w:tcPr>
          <w:p w14:paraId="7BE4D4CB" w14:textId="77777777" w:rsidR="00742A2A" w:rsidRPr="00183028" w:rsidRDefault="00742A2A" w:rsidP="00742A2A">
            <w:pPr>
              <w:jc w:val="center"/>
              <w:rPr>
                <w:sz w:val="22"/>
              </w:rPr>
            </w:pPr>
            <w:r w:rsidRPr="00183028">
              <w:rPr>
                <w:rFonts w:hint="eastAsia"/>
                <w:sz w:val="22"/>
              </w:rPr>
              <w:t>担当</w:t>
            </w:r>
          </w:p>
        </w:tc>
        <w:tc>
          <w:tcPr>
            <w:tcW w:w="6489" w:type="dxa"/>
            <w:vAlign w:val="center"/>
          </w:tcPr>
          <w:p w14:paraId="14C464B7" w14:textId="77777777" w:rsidR="00742A2A" w:rsidRPr="00183028" w:rsidRDefault="00742A2A" w:rsidP="00742A2A">
            <w:pPr>
              <w:jc w:val="left"/>
              <w:rPr>
                <w:sz w:val="22"/>
              </w:rPr>
            </w:pPr>
            <w:r w:rsidRPr="00183028">
              <w:rPr>
                <w:rFonts w:hint="eastAsia"/>
                <w:sz w:val="22"/>
              </w:rPr>
              <w:t>研究主任</w:t>
            </w:r>
          </w:p>
        </w:tc>
      </w:tr>
      <w:tr w:rsidR="00742A2A" w:rsidRPr="006B2EB8" w14:paraId="3B0F3F33" w14:textId="77777777" w:rsidTr="00306DFB">
        <w:tc>
          <w:tcPr>
            <w:tcW w:w="3253" w:type="dxa"/>
            <w:vAlign w:val="center"/>
          </w:tcPr>
          <w:p w14:paraId="547F5A05" w14:textId="77777777" w:rsidR="00742A2A" w:rsidRPr="00183028" w:rsidRDefault="00742A2A" w:rsidP="00742A2A">
            <w:pPr>
              <w:jc w:val="center"/>
              <w:rPr>
                <w:sz w:val="22"/>
              </w:rPr>
            </w:pPr>
            <w:r w:rsidRPr="00183028">
              <w:rPr>
                <w:rFonts w:hint="eastAsia"/>
                <w:sz w:val="22"/>
              </w:rPr>
              <w:t>現状及び取組状況</w:t>
            </w:r>
          </w:p>
        </w:tc>
        <w:tc>
          <w:tcPr>
            <w:tcW w:w="6489" w:type="dxa"/>
            <w:vAlign w:val="center"/>
          </w:tcPr>
          <w:p w14:paraId="34AD61FC" w14:textId="77777777" w:rsidR="00742A2A" w:rsidRPr="00EA738E" w:rsidRDefault="00742A2A" w:rsidP="00742A2A">
            <w:pPr>
              <w:jc w:val="left"/>
              <w:rPr>
                <w:sz w:val="18"/>
                <w:szCs w:val="18"/>
              </w:rPr>
            </w:pPr>
            <w:r w:rsidRPr="00EA738E">
              <w:rPr>
                <w:rFonts w:hint="eastAsia"/>
                <w:sz w:val="18"/>
                <w:szCs w:val="18"/>
              </w:rPr>
              <w:t>教科の枠を越えた授業研究、互見授業を実施している。</w:t>
            </w:r>
          </w:p>
          <w:p w14:paraId="7A94D729" w14:textId="77777777" w:rsidR="00742A2A" w:rsidRPr="00183028" w:rsidRDefault="00742A2A" w:rsidP="00742A2A">
            <w:pPr>
              <w:jc w:val="left"/>
              <w:rPr>
                <w:sz w:val="22"/>
              </w:rPr>
            </w:pPr>
            <w:r w:rsidRPr="00EA738E">
              <w:rPr>
                <w:rFonts w:hint="eastAsia"/>
                <w:sz w:val="18"/>
                <w:szCs w:val="18"/>
              </w:rPr>
              <w:t>生徒が学ぶための土台をつくる、授業規律の確立を行っている。</w:t>
            </w:r>
          </w:p>
        </w:tc>
      </w:tr>
      <w:tr w:rsidR="00742A2A" w:rsidRPr="006B2EB8" w14:paraId="2EDAAB8C" w14:textId="77777777" w:rsidTr="00306DFB">
        <w:tc>
          <w:tcPr>
            <w:tcW w:w="3253" w:type="dxa"/>
            <w:vAlign w:val="center"/>
          </w:tcPr>
          <w:p w14:paraId="52F85261" w14:textId="77777777" w:rsidR="00742A2A" w:rsidRPr="00183028" w:rsidRDefault="00742A2A" w:rsidP="00742A2A">
            <w:pPr>
              <w:jc w:val="center"/>
              <w:rPr>
                <w:sz w:val="22"/>
              </w:rPr>
            </w:pPr>
            <w:r w:rsidRPr="00183028">
              <w:rPr>
                <w:rFonts w:hint="eastAsia"/>
                <w:sz w:val="22"/>
              </w:rPr>
              <w:t>評価の観点</w:t>
            </w:r>
          </w:p>
        </w:tc>
        <w:tc>
          <w:tcPr>
            <w:tcW w:w="6489" w:type="dxa"/>
            <w:vAlign w:val="center"/>
          </w:tcPr>
          <w:p w14:paraId="1B7D3EB0" w14:textId="77777777" w:rsidR="00742A2A" w:rsidRPr="003874F5" w:rsidRDefault="00742A2A" w:rsidP="00742A2A">
            <w:pPr>
              <w:ind w:left="1080" w:hangingChars="600" w:hanging="1080"/>
              <w:jc w:val="left"/>
              <w:rPr>
                <w:sz w:val="18"/>
                <w:szCs w:val="18"/>
              </w:rPr>
            </w:pPr>
            <w:r w:rsidRPr="003874F5">
              <w:rPr>
                <w:rFonts w:hint="eastAsia"/>
                <w:sz w:val="18"/>
                <w:szCs w:val="18"/>
              </w:rPr>
              <w:t>（成果指標）わかった、できた、もっとやりたいという生徒の学習に対する意識を高められたか。</w:t>
            </w:r>
          </w:p>
        </w:tc>
      </w:tr>
      <w:tr w:rsidR="00742A2A" w:rsidRPr="006B2EB8" w14:paraId="671D137E" w14:textId="77777777" w:rsidTr="00306DFB">
        <w:tc>
          <w:tcPr>
            <w:tcW w:w="3253" w:type="dxa"/>
            <w:vAlign w:val="center"/>
          </w:tcPr>
          <w:p w14:paraId="15F3E9E3" w14:textId="77777777" w:rsidR="00742A2A" w:rsidRPr="00183028" w:rsidRDefault="00742A2A" w:rsidP="00742A2A">
            <w:pPr>
              <w:jc w:val="center"/>
              <w:rPr>
                <w:sz w:val="22"/>
              </w:rPr>
            </w:pPr>
            <w:r w:rsidRPr="00183028">
              <w:rPr>
                <w:rFonts w:hint="eastAsia"/>
                <w:sz w:val="22"/>
              </w:rPr>
              <w:t>実現状況の達成度判断基準</w:t>
            </w:r>
          </w:p>
        </w:tc>
        <w:tc>
          <w:tcPr>
            <w:tcW w:w="6489" w:type="dxa"/>
            <w:vAlign w:val="center"/>
          </w:tcPr>
          <w:p w14:paraId="49605CA4" w14:textId="77777777" w:rsidR="00742A2A" w:rsidRPr="00EA738E" w:rsidRDefault="00742A2A" w:rsidP="00742A2A">
            <w:pPr>
              <w:jc w:val="left"/>
              <w:rPr>
                <w:sz w:val="18"/>
                <w:szCs w:val="18"/>
              </w:rPr>
            </w:pPr>
            <w:r w:rsidRPr="00EA738E">
              <w:rPr>
                <w:rFonts w:hint="eastAsia"/>
                <w:sz w:val="18"/>
                <w:szCs w:val="18"/>
              </w:rPr>
              <w:t>学習・生活アンケート（生⑰）</w:t>
            </w:r>
          </w:p>
          <w:p w14:paraId="10CEDBBE" w14:textId="77777777" w:rsidR="00742A2A" w:rsidRPr="00EA738E" w:rsidRDefault="00742A2A" w:rsidP="00742A2A">
            <w:pPr>
              <w:jc w:val="left"/>
              <w:rPr>
                <w:sz w:val="18"/>
                <w:szCs w:val="18"/>
              </w:rPr>
            </w:pPr>
            <w:r w:rsidRPr="00EA738E">
              <w:rPr>
                <w:rFonts w:hint="eastAsia"/>
                <w:sz w:val="18"/>
                <w:szCs w:val="18"/>
              </w:rPr>
              <w:t>「授業の内容がわかりやすい」が</w:t>
            </w:r>
          </w:p>
          <w:p w14:paraId="6AD0CB88" w14:textId="1F34084A" w:rsidR="00742A2A" w:rsidRPr="00183028" w:rsidRDefault="00742A2A" w:rsidP="00742A2A">
            <w:pPr>
              <w:jc w:val="left"/>
              <w:rPr>
                <w:sz w:val="22"/>
              </w:rPr>
            </w:pPr>
            <w:r w:rsidRPr="00EA738E">
              <w:rPr>
                <w:rFonts w:hint="eastAsia"/>
                <w:sz w:val="18"/>
                <w:szCs w:val="18"/>
              </w:rPr>
              <w:t xml:space="preserve">　A </w:t>
            </w:r>
            <w:r w:rsidRPr="00EA738E">
              <w:rPr>
                <w:sz w:val="18"/>
                <w:szCs w:val="18"/>
              </w:rPr>
              <w:t>90</w:t>
            </w:r>
            <w:r w:rsidRPr="00EA738E">
              <w:rPr>
                <w:rFonts w:hint="eastAsia"/>
                <w:sz w:val="18"/>
                <w:szCs w:val="18"/>
              </w:rPr>
              <w:t>%以上の場合</w:t>
            </w:r>
            <w:r w:rsidR="00254A8F">
              <w:rPr>
                <w:rFonts w:hint="eastAsia"/>
                <w:sz w:val="18"/>
                <w:szCs w:val="18"/>
              </w:rPr>
              <w:t xml:space="preserve">　　　　　　　　</w:t>
            </w:r>
            <w:r w:rsidRPr="00EA738E">
              <w:rPr>
                <w:rFonts w:hint="eastAsia"/>
                <w:sz w:val="18"/>
                <w:szCs w:val="18"/>
              </w:rPr>
              <w:t xml:space="preserve">　B </w:t>
            </w:r>
            <w:r w:rsidRPr="00EA738E">
              <w:rPr>
                <w:sz w:val="18"/>
                <w:szCs w:val="18"/>
              </w:rPr>
              <w:t>8</w:t>
            </w:r>
            <w:r w:rsidRPr="00EA738E">
              <w:rPr>
                <w:rFonts w:hint="eastAsia"/>
                <w:sz w:val="18"/>
                <w:szCs w:val="18"/>
              </w:rPr>
              <w:t>0%以上の場合</w:t>
            </w:r>
            <w:r w:rsidRPr="00EA738E">
              <w:rPr>
                <w:rFonts w:hint="eastAsia"/>
                <w:sz w:val="18"/>
                <w:szCs w:val="18"/>
              </w:rPr>
              <w:br/>
              <w:t xml:space="preserve">　C </w:t>
            </w:r>
            <w:r w:rsidRPr="00EA738E">
              <w:rPr>
                <w:sz w:val="18"/>
                <w:szCs w:val="18"/>
              </w:rPr>
              <w:t>70</w:t>
            </w:r>
            <w:r w:rsidRPr="00EA738E">
              <w:rPr>
                <w:rFonts w:hint="eastAsia"/>
                <w:sz w:val="18"/>
                <w:szCs w:val="18"/>
              </w:rPr>
              <w:t>%以上の場合</w:t>
            </w:r>
            <w:r w:rsidR="00254A8F">
              <w:rPr>
                <w:rFonts w:hint="eastAsia"/>
                <w:sz w:val="18"/>
                <w:szCs w:val="18"/>
              </w:rPr>
              <w:t xml:space="preserve">　　　　　　　　</w:t>
            </w:r>
            <w:r w:rsidRPr="00EA738E">
              <w:rPr>
                <w:rFonts w:hint="eastAsia"/>
                <w:sz w:val="18"/>
                <w:szCs w:val="18"/>
              </w:rPr>
              <w:t xml:space="preserve">　D </w:t>
            </w:r>
            <w:r w:rsidRPr="00EA738E">
              <w:rPr>
                <w:sz w:val="18"/>
                <w:szCs w:val="18"/>
              </w:rPr>
              <w:t>60</w:t>
            </w:r>
            <w:r w:rsidRPr="00EA738E">
              <w:rPr>
                <w:rFonts w:hint="eastAsia"/>
                <w:sz w:val="18"/>
                <w:szCs w:val="18"/>
              </w:rPr>
              <w:t>%未満の場合</w:t>
            </w:r>
          </w:p>
        </w:tc>
      </w:tr>
      <w:tr w:rsidR="00742A2A" w:rsidRPr="006B2EB8" w14:paraId="0AA1EB2B" w14:textId="77777777" w:rsidTr="00306DFB">
        <w:trPr>
          <w:trHeight w:val="442"/>
        </w:trPr>
        <w:tc>
          <w:tcPr>
            <w:tcW w:w="3253" w:type="dxa"/>
            <w:tcBorders>
              <w:bottom w:val="single" w:sz="12" w:space="0" w:color="auto"/>
            </w:tcBorders>
            <w:vAlign w:val="center"/>
          </w:tcPr>
          <w:p w14:paraId="6181C8F9" w14:textId="77777777" w:rsidR="00742A2A" w:rsidRPr="00183028" w:rsidRDefault="00742A2A" w:rsidP="00742A2A">
            <w:pPr>
              <w:jc w:val="center"/>
              <w:rPr>
                <w:sz w:val="22"/>
              </w:rPr>
            </w:pPr>
            <w:r w:rsidRPr="00183028">
              <w:rPr>
                <w:rFonts w:hint="eastAsia"/>
                <w:sz w:val="22"/>
              </w:rPr>
              <w:t>判定基準（備考）</w:t>
            </w:r>
          </w:p>
        </w:tc>
        <w:tc>
          <w:tcPr>
            <w:tcW w:w="6489" w:type="dxa"/>
            <w:tcBorders>
              <w:bottom w:val="single" w:sz="12" w:space="0" w:color="auto"/>
            </w:tcBorders>
            <w:vAlign w:val="center"/>
          </w:tcPr>
          <w:p w14:paraId="4B07F07E" w14:textId="77777777" w:rsidR="00742A2A" w:rsidRPr="00183028" w:rsidRDefault="00742A2A" w:rsidP="00742A2A">
            <w:pPr>
              <w:jc w:val="left"/>
              <w:rPr>
                <w:sz w:val="22"/>
              </w:rPr>
            </w:pPr>
            <w:r w:rsidRPr="00183028">
              <w:rPr>
                <w:rFonts w:hint="eastAsia"/>
                <w:sz w:val="22"/>
              </w:rPr>
              <w:t>C・Dの場合は、原因を分析し、次年度の研修内容を検討する。</w:t>
            </w:r>
          </w:p>
        </w:tc>
      </w:tr>
      <w:tr w:rsidR="00742A2A" w:rsidRPr="00FE1D3A" w14:paraId="61668B63" w14:textId="77777777" w:rsidTr="00306DFB">
        <w:trPr>
          <w:trHeight w:val="300"/>
        </w:trPr>
        <w:tc>
          <w:tcPr>
            <w:tcW w:w="3253" w:type="dxa"/>
            <w:tcBorders>
              <w:top w:val="single" w:sz="12" w:space="0" w:color="auto"/>
            </w:tcBorders>
            <w:vAlign w:val="center"/>
          </w:tcPr>
          <w:p w14:paraId="755B4F8B" w14:textId="77777777" w:rsidR="00742A2A" w:rsidRPr="00183028" w:rsidRDefault="00742A2A" w:rsidP="00742A2A">
            <w:pPr>
              <w:jc w:val="center"/>
              <w:rPr>
                <w:sz w:val="22"/>
              </w:rPr>
            </w:pPr>
            <w:r w:rsidRPr="00183028">
              <w:rPr>
                <w:rFonts w:hint="eastAsia"/>
                <w:sz w:val="22"/>
              </w:rPr>
              <w:t>集計結果（％）</w:t>
            </w:r>
          </w:p>
          <w:p w14:paraId="07C4C34C" w14:textId="4B077FC1" w:rsidR="00742A2A" w:rsidRPr="00183028" w:rsidRDefault="00742A2A" w:rsidP="00742A2A">
            <w:pPr>
              <w:jc w:val="center"/>
              <w:rPr>
                <w:sz w:val="22"/>
              </w:rPr>
            </w:pPr>
            <w:r w:rsidRPr="00183028">
              <w:rPr>
                <w:rFonts w:hint="eastAsia"/>
                <w:sz w:val="22"/>
              </w:rPr>
              <w:t>（中間）</w:t>
            </w:r>
          </w:p>
        </w:tc>
        <w:tc>
          <w:tcPr>
            <w:tcW w:w="6489" w:type="dxa"/>
            <w:tcBorders>
              <w:top w:val="single" w:sz="12" w:space="0" w:color="auto"/>
            </w:tcBorders>
            <w:vAlign w:val="center"/>
          </w:tcPr>
          <w:p w14:paraId="46868698" w14:textId="77777777" w:rsidR="00742A2A" w:rsidRPr="00254A8F" w:rsidRDefault="00742A2A" w:rsidP="00742A2A">
            <w:pPr>
              <w:jc w:val="left"/>
              <w:rPr>
                <w:b/>
                <w:bCs/>
                <w:sz w:val="22"/>
              </w:rPr>
            </w:pPr>
            <w:r w:rsidRPr="00254A8F">
              <w:rPr>
                <w:rFonts w:hint="eastAsia"/>
                <w:b/>
                <w:bCs/>
                <w:sz w:val="22"/>
              </w:rPr>
              <w:t>今年度　１年</w:t>
            </w:r>
            <w:r w:rsidRPr="00254A8F">
              <w:rPr>
                <w:b/>
                <w:bCs/>
                <w:sz w:val="22"/>
              </w:rPr>
              <w:t>94.9％　２年86.5%　 3年95.4%</w:t>
            </w:r>
          </w:p>
          <w:p w14:paraId="31E6447E" w14:textId="77777777" w:rsidR="00742A2A" w:rsidRPr="00254A8F" w:rsidRDefault="00742A2A" w:rsidP="00742A2A">
            <w:pPr>
              <w:jc w:val="left"/>
              <w:rPr>
                <w:b/>
                <w:bCs/>
                <w:sz w:val="22"/>
              </w:rPr>
            </w:pPr>
            <w:r w:rsidRPr="00254A8F">
              <w:rPr>
                <w:rFonts w:hint="eastAsia"/>
                <w:b/>
                <w:bCs/>
                <w:sz w:val="22"/>
              </w:rPr>
              <w:t>昨年度　１年</w:t>
            </w:r>
            <w:r w:rsidRPr="00254A8F">
              <w:rPr>
                <w:b/>
                <w:bCs/>
                <w:sz w:val="22"/>
              </w:rPr>
              <w:t>89.3%　 ２年85.8％　3年88.5%</w:t>
            </w:r>
          </w:p>
          <w:p w14:paraId="2284F2E2" w14:textId="0CE559B5" w:rsidR="00742A2A" w:rsidRPr="00183028" w:rsidRDefault="00742A2A" w:rsidP="00742A2A">
            <w:pPr>
              <w:jc w:val="left"/>
              <w:rPr>
                <w:sz w:val="22"/>
              </w:rPr>
            </w:pPr>
            <w:r w:rsidRPr="00254A8F">
              <w:rPr>
                <w:rFonts w:hint="eastAsia"/>
                <w:b/>
                <w:bCs/>
                <w:sz w:val="22"/>
              </w:rPr>
              <w:t xml:space="preserve">　　　　１年　A　　 </w:t>
            </w:r>
            <w:r w:rsidRPr="00254A8F">
              <w:rPr>
                <w:b/>
                <w:bCs/>
                <w:sz w:val="22"/>
              </w:rPr>
              <w:t xml:space="preserve"> </w:t>
            </w:r>
            <w:r w:rsidRPr="00254A8F">
              <w:rPr>
                <w:rFonts w:hint="eastAsia"/>
                <w:b/>
                <w:bCs/>
                <w:sz w:val="22"/>
              </w:rPr>
              <w:t>２年　B　　 3年　A</w:t>
            </w:r>
          </w:p>
        </w:tc>
      </w:tr>
      <w:tr w:rsidR="00742A2A" w:rsidRPr="006B2EB8" w14:paraId="40948B9A" w14:textId="77777777" w:rsidTr="00306DFB">
        <w:trPr>
          <w:trHeight w:val="375"/>
        </w:trPr>
        <w:tc>
          <w:tcPr>
            <w:tcW w:w="3253" w:type="dxa"/>
            <w:vAlign w:val="center"/>
          </w:tcPr>
          <w:p w14:paraId="79BCFD7B" w14:textId="77777777" w:rsidR="00742A2A" w:rsidRPr="00183028" w:rsidRDefault="00742A2A" w:rsidP="00742A2A">
            <w:pPr>
              <w:jc w:val="center"/>
              <w:rPr>
                <w:sz w:val="22"/>
              </w:rPr>
            </w:pPr>
            <w:r w:rsidRPr="00183028">
              <w:rPr>
                <w:rFonts w:hint="eastAsia"/>
                <w:sz w:val="22"/>
              </w:rPr>
              <w:t>分析</w:t>
            </w:r>
          </w:p>
          <w:p w14:paraId="56218D24" w14:textId="625546E0" w:rsidR="00742A2A" w:rsidRPr="00183028" w:rsidRDefault="00742A2A" w:rsidP="00742A2A">
            <w:pPr>
              <w:jc w:val="center"/>
              <w:rPr>
                <w:sz w:val="22"/>
              </w:rPr>
            </w:pPr>
            <w:r w:rsidRPr="00183028">
              <w:rPr>
                <w:rFonts w:hint="eastAsia"/>
                <w:sz w:val="22"/>
              </w:rPr>
              <w:t>（成果と課題）</w:t>
            </w:r>
          </w:p>
        </w:tc>
        <w:tc>
          <w:tcPr>
            <w:tcW w:w="6489" w:type="dxa"/>
            <w:vAlign w:val="center"/>
          </w:tcPr>
          <w:p w14:paraId="60308614" w14:textId="59B694E8" w:rsidR="00742A2A" w:rsidRPr="00EA738E" w:rsidRDefault="00742A2A" w:rsidP="003874F5">
            <w:pPr>
              <w:jc w:val="left"/>
              <w:rPr>
                <w:sz w:val="18"/>
                <w:szCs w:val="18"/>
              </w:rPr>
            </w:pPr>
            <w:r w:rsidRPr="003874F5">
              <w:rPr>
                <w:rFonts w:hint="eastAsia"/>
                <w:sz w:val="18"/>
                <w:szCs w:val="18"/>
              </w:rPr>
              <w:t>前年度よりアンケート項目の数値が向上している。復習の効果や先生方が生徒の授業がわかったということにアプローチしようと授業改善に努めていることがわかる。２年生に関しては、授業規律も含め根気よく、また生徒の実態に合わせてアプローチしていく必要性がある。</w:t>
            </w:r>
          </w:p>
        </w:tc>
      </w:tr>
      <w:tr w:rsidR="00742A2A" w:rsidRPr="006B2EB8" w14:paraId="44CB60EB" w14:textId="77777777" w:rsidTr="00C619C8">
        <w:trPr>
          <w:trHeight w:val="607"/>
        </w:trPr>
        <w:tc>
          <w:tcPr>
            <w:tcW w:w="3253" w:type="dxa"/>
            <w:tcBorders>
              <w:bottom w:val="single" w:sz="4" w:space="0" w:color="auto"/>
            </w:tcBorders>
            <w:vAlign w:val="center"/>
          </w:tcPr>
          <w:p w14:paraId="63A5DCF9" w14:textId="7C8CEE7E" w:rsidR="00742A2A" w:rsidRPr="00183028" w:rsidRDefault="00742A2A" w:rsidP="00742A2A">
            <w:pPr>
              <w:jc w:val="center"/>
              <w:rPr>
                <w:sz w:val="22"/>
              </w:rPr>
            </w:pPr>
            <w:r w:rsidRPr="001A1DCC">
              <w:rPr>
                <w:rFonts w:hint="eastAsia"/>
                <w:color w:val="000000" w:themeColor="text1"/>
                <w:sz w:val="22"/>
              </w:rPr>
              <w:t>今後の改善策</w:t>
            </w:r>
          </w:p>
        </w:tc>
        <w:tc>
          <w:tcPr>
            <w:tcW w:w="6489" w:type="dxa"/>
            <w:tcBorders>
              <w:bottom w:val="single" w:sz="4" w:space="0" w:color="auto"/>
            </w:tcBorders>
            <w:vAlign w:val="center"/>
          </w:tcPr>
          <w:p w14:paraId="6D1B20EF" w14:textId="03929060" w:rsidR="00742A2A" w:rsidRPr="00EA738E" w:rsidRDefault="00742A2A" w:rsidP="003874F5">
            <w:pPr>
              <w:jc w:val="left"/>
              <w:rPr>
                <w:sz w:val="18"/>
                <w:szCs w:val="18"/>
              </w:rPr>
            </w:pPr>
            <w:r w:rsidRPr="00EA738E">
              <w:rPr>
                <w:rFonts w:hint="eastAsia"/>
                <w:sz w:val="18"/>
                <w:szCs w:val="18"/>
              </w:rPr>
              <w:t>互見週間を行い、授業改善のきっかけとなる機会を設ける。また、授業での復習を継続して</w:t>
            </w:r>
            <w:r w:rsidR="003874F5">
              <w:rPr>
                <w:rFonts w:hint="eastAsia"/>
                <w:sz w:val="18"/>
                <w:szCs w:val="18"/>
              </w:rPr>
              <w:t>行い</w:t>
            </w:r>
            <w:r w:rsidRPr="00EA738E">
              <w:rPr>
                <w:rFonts w:hint="eastAsia"/>
                <w:sz w:val="18"/>
                <w:szCs w:val="18"/>
              </w:rPr>
              <w:t>、２学期からは授業でつけさせたい力、単元のゴールを教員間また生徒と共有し、ゴールを明確にした授業設計を心掛けていく。</w:t>
            </w:r>
          </w:p>
        </w:tc>
      </w:tr>
      <w:tr w:rsidR="00742A2A" w:rsidRPr="006B2EB8" w14:paraId="51947837" w14:textId="77777777" w:rsidTr="00C619C8">
        <w:trPr>
          <w:trHeight w:val="607"/>
        </w:trPr>
        <w:tc>
          <w:tcPr>
            <w:tcW w:w="3253" w:type="dxa"/>
            <w:tcBorders>
              <w:top w:val="single" w:sz="4" w:space="0" w:color="auto"/>
              <w:left w:val="single" w:sz="4" w:space="0" w:color="auto"/>
            </w:tcBorders>
            <w:vAlign w:val="center"/>
          </w:tcPr>
          <w:p w14:paraId="27460BD3" w14:textId="4FB7EA5A" w:rsidR="00742A2A" w:rsidRPr="001A1DCC" w:rsidRDefault="00742A2A" w:rsidP="00742A2A">
            <w:pPr>
              <w:jc w:val="center"/>
              <w:rPr>
                <w:color w:val="000000" w:themeColor="text1"/>
                <w:sz w:val="22"/>
              </w:rPr>
            </w:pPr>
            <w:r w:rsidRPr="00B60798">
              <w:rPr>
                <w:rFonts w:hint="eastAsia"/>
                <w:color w:val="000000"/>
                <w:sz w:val="22"/>
              </w:rPr>
              <w:t>集計結果（％）</w:t>
            </w:r>
            <w:r w:rsidRPr="00B60798">
              <w:rPr>
                <w:rFonts w:hint="eastAsia"/>
                <w:color w:val="000000"/>
                <w:sz w:val="22"/>
              </w:rPr>
              <w:br/>
              <w:t>（最終）</w:t>
            </w:r>
          </w:p>
        </w:tc>
        <w:tc>
          <w:tcPr>
            <w:tcW w:w="6489" w:type="dxa"/>
            <w:tcBorders>
              <w:top w:val="single" w:sz="4" w:space="0" w:color="auto"/>
              <w:right w:val="single" w:sz="4" w:space="0" w:color="auto"/>
            </w:tcBorders>
            <w:vAlign w:val="center"/>
          </w:tcPr>
          <w:p w14:paraId="50E95E04" w14:textId="77777777" w:rsidR="00742A2A" w:rsidRPr="00EA738E" w:rsidRDefault="00742A2A" w:rsidP="00742A2A">
            <w:pPr>
              <w:jc w:val="left"/>
              <w:rPr>
                <w:b/>
                <w:bCs/>
                <w:sz w:val="22"/>
              </w:rPr>
            </w:pPr>
            <w:r>
              <w:rPr>
                <w:rFonts w:hint="eastAsia"/>
                <w:b/>
                <w:bCs/>
                <w:sz w:val="22"/>
              </w:rPr>
              <w:t>2学期</w:t>
            </w:r>
            <w:r w:rsidRPr="00EA738E">
              <w:rPr>
                <w:rFonts w:hint="eastAsia"/>
                <w:b/>
                <w:bCs/>
                <w:sz w:val="22"/>
              </w:rPr>
              <w:t xml:space="preserve">　１年</w:t>
            </w:r>
            <w:r>
              <w:rPr>
                <w:rFonts w:hint="eastAsia"/>
                <w:b/>
                <w:bCs/>
                <w:sz w:val="22"/>
              </w:rPr>
              <w:t>9</w:t>
            </w:r>
            <w:r>
              <w:rPr>
                <w:b/>
                <w:bCs/>
                <w:sz w:val="22"/>
              </w:rPr>
              <w:t>0.1</w:t>
            </w:r>
            <w:r w:rsidRPr="00EA738E">
              <w:rPr>
                <w:b/>
                <w:bCs/>
                <w:sz w:val="22"/>
              </w:rPr>
              <w:t>％　２年</w:t>
            </w:r>
            <w:r>
              <w:rPr>
                <w:rFonts w:hint="eastAsia"/>
                <w:b/>
                <w:bCs/>
                <w:sz w:val="22"/>
              </w:rPr>
              <w:t>9</w:t>
            </w:r>
            <w:r>
              <w:rPr>
                <w:b/>
                <w:bCs/>
                <w:sz w:val="22"/>
              </w:rPr>
              <w:t>1.1</w:t>
            </w:r>
            <w:r w:rsidRPr="00EA738E">
              <w:rPr>
                <w:b/>
                <w:bCs/>
                <w:sz w:val="22"/>
              </w:rPr>
              <w:t>%　 3年95.</w:t>
            </w:r>
            <w:r>
              <w:rPr>
                <w:b/>
                <w:bCs/>
                <w:sz w:val="22"/>
              </w:rPr>
              <w:t>5</w:t>
            </w:r>
            <w:r w:rsidRPr="00EA738E">
              <w:rPr>
                <w:b/>
                <w:bCs/>
                <w:sz w:val="22"/>
              </w:rPr>
              <w:t>%</w:t>
            </w:r>
          </w:p>
          <w:p w14:paraId="45405F4A" w14:textId="23C8971F" w:rsidR="00742A2A" w:rsidRDefault="00742A2A" w:rsidP="00742A2A">
            <w:pPr>
              <w:jc w:val="left"/>
              <w:rPr>
                <w:sz w:val="22"/>
              </w:rPr>
            </w:pPr>
            <w:r w:rsidRPr="00EA738E">
              <w:rPr>
                <w:rFonts w:hint="eastAsia"/>
                <w:b/>
                <w:bCs/>
                <w:sz w:val="22"/>
              </w:rPr>
              <w:t xml:space="preserve">　　　　１年　A　　 </w:t>
            </w:r>
            <w:r w:rsidRPr="00EA738E">
              <w:rPr>
                <w:b/>
                <w:bCs/>
                <w:sz w:val="22"/>
              </w:rPr>
              <w:t xml:space="preserve"> </w:t>
            </w:r>
            <w:r w:rsidRPr="00EA738E">
              <w:rPr>
                <w:rFonts w:hint="eastAsia"/>
                <w:b/>
                <w:bCs/>
                <w:sz w:val="22"/>
              </w:rPr>
              <w:t xml:space="preserve">２年　</w:t>
            </w:r>
            <w:r>
              <w:rPr>
                <w:rFonts w:hint="eastAsia"/>
                <w:b/>
                <w:bCs/>
                <w:sz w:val="22"/>
              </w:rPr>
              <w:t>A</w:t>
            </w:r>
            <w:r w:rsidRPr="00EA738E">
              <w:rPr>
                <w:rFonts w:hint="eastAsia"/>
                <w:b/>
                <w:bCs/>
                <w:sz w:val="22"/>
              </w:rPr>
              <w:t xml:space="preserve">　　 3年　A</w:t>
            </w:r>
          </w:p>
        </w:tc>
      </w:tr>
      <w:tr w:rsidR="00742A2A" w:rsidRPr="006B2EB8" w14:paraId="0175C84E" w14:textId="77777777" w:rsidTr="00C619C8">
        <w:trPr>
          <w:trHeight w:val="493"/>
        </w:trPr>
        <w:tc>
          <w:tcPr>
            <w:tcW w:w="3253" w:type="dxa"/>
            <w:tcBorders>
              <w:left w:val="single" w:sz="4" w:space="0" w:color="auto"/>
            </w:tcBorders>
            <w:vAlign w:val="center"/>
          </w:tcPr>
          <w:p w14:paraId="7B1E9458" w14:textId="5DA65E14" w:rsidR="00742A2A" w:rsidRPr="001A1DCC" w:rsidRDefault="00742A2A" w:rsidP="00742A2A">
            <w:pPr>
              <w:jc w:val="center"/>
              <w:rPr>
                <w:color w:val="000000" w:themeColor="text1"/>
                <w:sz w:val="22"/>
              </w:rPr>
            </w:pPr>
            <w:r w:rsidRPr="00B60798">
              <w:rPr>
                <w:rFonts w:hint="eastAsia"/>
                <w:color w:val="000000"/>
                <w:sz w:val="22"/>
              </w:rPr>
              <w:t>中間結果との差（％）</w:t>
            </w:r>
          </w:p>
        </w:tc>
        <w:tc>
          <w:tcPr>
            <w:tcW w:w="6489" w:type="dxa"/>
            <w:tcBorders>
              <w:right w:val="single" w:sz="4" w:space="0" w:color="auto"/>
            </w:tcBorders>
            <w:vAlign w:val="center"/>
          </w:tcPr>
          <w:p w14:paraId="5F2DF751" w14:textId="615A47AB" w:rsidR="00742A2A" w:rsidRDefault="00742A2A" w:rsidP="00742A2A">
            <w:pPr>
              <w:jc w:val="left"/>
              <w:rPr>
                <w:sz w:val="22"/>
              </w:rPr>
            </w:pPr>
            <w:r w:rsidRPr="00390AAE">
              <w:rPr>
                <w:rFonts w:hint="eastAsia"/>
                <w:b/>
                <w:sz w:val="22"/>
              </w:rPr>
              <w:t>1年　-</w:t>
            </w:r>
            <w:r w:rsidRPr="00390AAE">
              <w:rPr>
                <w:b/>
                <w:sz w:val="22"/>
              </w:rPr>
              <w:t>4.8</w:t>
            </w:r>
            <w:r w:rsidRPr="00390AAE">
              <w:rPr>
                <w:rFonts w:hint="eastAsia"/>
                <w:b/>
                <w:sz w:val="22"/>
              </w:rPr>
              <w:t xml:space="preserve">％　2年 </w:t>
            </w:r>
            <w:r w:rsidRPr="00390AAE">
              <w:rPr>
                <w:b/>
                <w:sz w:val="22"/>
              </w:rPr>
              <w:t>+4.6</w:t>
            </w:r>
            <w:r w:rsidRPr="00390AAE">
              <w:rPr>
                <w:rFonts w:hint="eastAsia"/>
                <w:b/>
                <w:sz w:val="22"/>
              </w:rPr>
              <w:t xml:space="preserve">％　3年 </w:t>
            </w:r>
            <w:r w:rsidRPr="00390AAE">
              <w:rPr>
                <w:b/>
                <w:sz w:val="22"/>
              </w:rPr>
              <w:t>+0.1</w:t>
            </w:r>
            <w:r w:rsidRPr="00390AAE">
              <w:rPr>
                <w:rFonts w:hint="eastAsia"/>
                <w:b/>
                <w:sz w:val="22"/>
              </w:rPr>
              <w:t>％</w:t>
            </w:r>
          </w:p>
        </w:tc>
      </w:tr>
      <w:tr w:rsidR="00742A2A" w:rsidRPr="006B2EB8" w14:paraId="2FB8B779" w14:textId="77777777" w:rsidTr="00C619C8">
        <w:trPr>
          <w:trHeight w:val="607"/>
        </w:trPr>
        <w:tc>
          <w:tcPr>
            <w:tcW w:w="3253" w:type="dxa"/>
            <w:tcBorders>
              <w:left w:val="single" w:sz="4" w:space="0" w:color="auto"/>
            </w:tcBorders>
            <w:vAlign w:val="center"/>
          </w:tcPr>
          <w:p w14:paraId="3A522FAA" w14:textId="527407DF" w:rsidR="00742A2A" w:rsidRPr="001A1DCC" w:rsidRDefault="00742A2A" w:rsidP="00742A2A">
            <w:pPr>
              <w:jc w:val="center"/>
              <w:rPr>
                <w:color w:val="000000" w:themeColor="text1"/>
                <w:sz w:val="22"/>
              </w:rPr>
            </w:pPr>
            <w:r w:rsidRPr="00B60798">
              <w:rPr>
                <w:rFonts w:hint="eastAsia"/>
                <w:color w:val="000000"/>
                <w:sz w:val="22"/>
              </w:rPr>
              <w:t>分析</w:t>
            </w:r>
            <w:r w:rsidRPr="00B60798">
              <w:rPr>
                <w:rFonts w:hint="eastAsia"/>
                <w:color w:val="000000"/>
                <w:sz w:val="22"/>
              </w:rPr>
              <w:br/>
              <w:t>（成果と課題）</w:t>
            </w:r>
          </w:p>
        </w:tc>
        <w:tc>
          <w:tcPr>
            <w:tcW w:w="6489" w:type="dxa"/>
            <w:tcBorders>
              <w:right w:val="single" w:sz="4" w:space="0" w:color="auto"/>
            </w:tcBorders>
            <w:vAlign w:val="center"/>
          </w:tcPr>
          <w:p w14:paraId="7DFB60AD" w14:textId="391B9518" w:rsidR="00742A2A" w:rsidRDefault="00742A2A" w:rsidP="00254A8F">
            <w:pPr>
              <w:jc w:val="left"/>
              <w:rPr>
                <w:sz w:val="22"/>
              </w:rPr>
            </w:pPr>
            <w:r w:rsidRPr="000024E9">
              <w:rPr>
                <w:rFonts w:hint="eastAsia"/>
                <w:sz w:val="18"/>
              </w:rPr>
              <w:t>全教科が復習から行うことで、生徒の「わかった」を一つでも多く授業に組み込むことができた。学習規律を確立していく中で、授業内容の定着につながった。学習内容を定着させるための反復練習やアウトプットを意識した単元計画を作成する。また学習に向けての動機づけを行っていく必要がある。</w:t>
            </w:r>
          </w:p>
        </w:tc>
      </w:tr>
      <w:tr w:rsidR="00742A2A" w:rsidRPr="006B2EB8" w14:paraId="3A8423BF" w14:textId="77777777" w:rsidTr="00C619C8">
        <w:trPr>
          <w:trHeight w:val="416"/>
        </w:trPr>
        <w:tc>
          <w:tcPr>
            <w:tcW w:w="3253" w:type="dxa"/>
            <w:tcBorders>
              <w:left w:val="single" w:sz="4" w:space="0" w:color="auto"/>
              <w:bottom w:val="single" w:sz="4" w:space="0" w:color="auto"/>
            </w:tcBorders>
            <w:vAlign w:val="center"/>
          </w:tcPr>
          <w:p w14:paraId="54803EB7" w14:textId="485ED159" w:rsidR="00742A2A" w:rsidRPr="001A1DCC" w:rsidRDefault="00742A2A" w:rsidP="00742A2A">
            <w:pPr>
              <w:jc w:val="center"/>
              <w:rPr>
                <w:color w:val="000000" w:themeColor="text1"/>
                <w:sz w:val="22"/>
              </w:rPr>
            </w:pPr>
            <w:r w:rsidRPr="00B60798">
              <w:rPr>
                <w:rFonts w:hint="eastAsia"/>
                <w:color w:val="000000"/>
                <w:sz w:val="22"/>
              </w:rPr>
              <w:t>次年度への改善策</w:t>
            </w:r>
          </w:p>
        </w:tc>
        <w:tc>
          <w:tcPr>
            <w:tcW w:w="6489" w:type="dxa"/>
            <w:tcBorders>
              <w:bottom w:val="single" w:sz="4" w:space="0" w:color="auto"/>
              <w:right w:val="single" w:sz="4" w:space="0" w:color="auto"/>
            </w:tcBorders>
            <w:vAlign w:val="center"/>
          </w:tcPr>
          <w:p w14:paraId="236E3C3B" w14:textId="65C2830F" w:rsidR="00742A2A" w:rsidRPr="00CD4315" w:rsidRDefault="00742A2A" w:rsidP="00742A2A">
            <w:pPr>
              <w:jc w:val="left"/>
              <w:rPr>
                <w:sz w:val="18"/>
              </w:rPr>
            </w:pPr>
            <w:r>
              <w:rPr>
                <w:rFonts w:hint="eastAsia"/>
                <w:sz w:val="18"/>
              </w:rPr>
              <w:t>・</w:t>
            </w:r>
            <w:r w:rsidRPr="00CD4315">
              <w:rPr>
                <w:rFonts w:hint="eastAsia"/>
                <w:sz w:val="18"/>
              </w:rPr>
              <w:t>単元計画を意識した授業設計</w:t>
            </w:r>
          </w:p>
          <w:p w14:paraId="57095F26" w14:textId="722AC2DE" w:rsidR="00742A2A" w:rsidRPr="00CD4315" w:rsidRDefault="00742A2A" w:rsidP="00742A2A">
            <w:pPr>
              <w:jc w:val="left"/>
              <w:rPr>
                <w:sz w:val="18"/>
              </w:rPr>
            </w:pPr>
            <w:r>
              <w:rPr>
                <w:rFonts w:hint="eastAsia"/>
                <w:sz w:val="18"/>
              </w:rPr>
              <w:t>・</w:t>
            </w:r>
            <w:r w:rsidRPr="00CD4315">
              <w:rPr>
                <w:rFonts w:hint="eastAsia"/>
                <w:sz w:val="18"/>
              </w:rPr>
              <w:t>協働的な学びを通して、知識を深化させていく。</w:t>
            </w:r>
          </w:p>
          <w:p w14:paraId="56F2C533" w14:textId="6D82B87B" w:rsidR="00742A2A" w:rsidRDefault="00742A2A" w:rsidP="00742A2A">
            <w:pPr>
              <w:jc w:val="left"/>
              <w:rPr>
                <w:sz w:val="22"/>
              </w:rPr>
            </w:pPr>
            <w:r>
              <w:rPr>
                <w:rFonts w:hint="eastAsia"/>
                <w:sz w:val="18"/>
              </w:rPr>
              <w:t>・</w:t>
            </w:r>
            <w:r w:rsidRPr="00CD4315">
              <w:rPr>
                <w:rFonts w:hint="eastAsia"/>
                <w:sz w:val="18"/>
              </w:rPr>
              <w:t>家庭学習でのr</w:t>
            </w:r>
            <w:r w:rsidRPr="00CD4315">
              <w:rPr>
                <w:sz w:val="18"/>
              </w:rPr>
              <w:t>eadiness</w:t>
            </w:r>
            <w:r w:rsidRPr="00CD4315">
              <w:rPr>
                <w:rFonts w:hint="eastAsia"/>
                <w:sz w:val="18"/>
              </w:rPr>
              <w:t>の確立</w:t>
            </w:r>
          </w:p>
        </w:tc>
      </w:tr>
      <w:tr w:rsidR="00742A2A" w:rsidRPr="006B2EB8" w14:paraId="7F65F8CC" w14:textId="77777777" w:rsidTr="00C619C8">
        <w:trPr>
          <w:trHeight w:val="45"/>
        </w:trPr>
        <w:tc>
          <w:tcPr>
            <w:tcW w:w="9742" w:type="dxa"/>
            <w:gridSpan w:val="2"/>
            <w:tcBorders>
              <w:top w:val="single" w:sz="4" w:space="0" w:color="auto"/>
              <w:left w:val="nil"/>
              <w:right w:val="nil"/>
            </w:tcBorders>
            <w:vAlign w:val="center"/>
          </w:tcPr>
          <w:p w14:paraId="00C7787D" w14:textId="7A32DC08" w:rsidR="00742A2A" w:rsidRPr="00254A8F" w:rsidRDefault="00742A2A" w:rsidP="00742A2A">
            <w:pPr>
              <w:jc w:val="center"/>
              <w:rPr>
                <w:color w:val="FF0000"/>
                <w:sz w:val="10"/>
                <w:szCs w:val="10"/>
              </w:rPr>
            </w:pPr>
          </w:p>
        </w:tc>
      </w:tr>
      <w:tr w:rsidR="00742A2A" w:rsidRPr="006B2EB8" w14:paraId="6F557BFF" w14:textId="77777777" w:rsidTr="00306DFB">
        <w:tc>
          <w:tcPr>
            <w:tcW w:w="3253" w:type="dxa"/>
            <w:vAlign w:val="center"/>
          </w:tcPr>
          <w:p w14:paraId="06069C74" w14:textId="77777777" w:rsidR="00742A2A" w:rsidRPr="00EA738E" w:rsidRDefault="00742A2A" w:rsidP="00742A2A">
            <w:pPr>
              <w:widowControl/>
              <w:jc w:val="center"/>
              <w:rPr>
                <w:sz w:val="28"/>
                <w:szCs w:val="28"/>
              </w:rPr>
            </w:pPr>
            <w:r w:rsidRPr="00EA738E">
              <w:rPr>
                <w:rFonts w:hint="eastAsia"/>
                <w:sz w:val="28"/>
                <w:szCs w:val="28"/>
              </w:rPr>
              <w:lastRenderedPageBreak/>
              <w:t>評価の項目</w:t>
            </w:r>
          </w:p>
        </w:tc>
        <w:tc>
          <w:tcPr>
            <w:tcW w:w="6489" w:type="dxa"/>
            <w:vAlign w:val="center"/>
          </w:tcPr>
          <w:p w14:paraId="46ACD433" w14:textId="76E2C83C" w:rsidR="00742A2A" w:rsidRPr="004B5DCF" w:rsidRDefault="00742A2A" w:rsidP="00742A2A">
            <w:pPr>
              <w:jc w:val="left"/>
              <w:rPr>
                <w:sz w:val="28"/>
                <w:szCs w:val="28"/>
              </w:rPr>
            </w:pPr>
            <w:r w:rsidRPr="004B5DCF">
              <w:rPr>
                <w:rFonts w:hint="eastAsia"/>
                <w:sz w:val="28"/>
                <w:szCs w:val="28"/>
              </w:rPr>
              <w:t>⑨－１　保護者、地域との連携</w:t>
            </w:r>
          </w:p>
        </w:tc>
      </w:tr>
      <w:tr w:rsidR="00742A2A" w:rsidRPr="006B2EB8" w14:paraId="13D87613" w14:textId="77777777" w:rsidTr="00306DFB">
        <w:tc>
          <w:tcPr>
            <w:tcW w:w="3253" w:type="dxa"/>
            <w:vAlign w:val="center"/>
          </w:tcPr>
          <w:p w14:paraId="3D82CCD0" w14:textId="77777777" w:rsidR="00742A2A" w:rsidRPr="00183028" w:rsidRDefault="00742A2A" w:rsidP="00742A2A">
            <w:pPr>
              <w:jc w:val="center"/>
              <w:rPr>
                <w:sz w:val="22"/>
              </w:rPr>
            </w:pPr>
            <w:r w:rsidRPr="00183028">
              <w:rPr>
                <w:rFonts w:hint="eastAsia"/>
                <w:sz w:val="22"/>
              </w:rPr>
              <w:t>今年度の重点目標</w:t>
            </w:r>
          </w:p>
        </w:tc>
        <w:tc>
          <w:tcPr>
            <w:tcW w:w="6489" w:type="dxa"/>
            <w:vAlign w:val="center"/>
          </w:tcPr>
          <w:p w14:paraId="5DF8260C" w14:textId="77777777" w:rsidR="00742A2A" w:rsidRPr="00183028" w:rsidRDefault="00742A2A" w:rsidP="00742A2A">
            <w:pPr>
              <w:jc w:val="left"/>
              <w:rPr>
                <w:sz w:val="22"/>
              </w:rPr>
            </w:pPr>
            <w:r w:rsidRPr="00183028">
              <w:rPr>
                <w:rFonts w:hint="eastAsia"/>
                <w:sz w:val="22"/>
              </w:rPr>
              <w:t>学校の情報公開を充実させ、保護者や地域の方との連携を深める。</w:t>
            </w:r>
          </w:p>
        </w:tc>
      </w:tr>
      <w:tr w:rsidR="00742A2A" w:rsidRPr="006B2EB8" w14:paraId="50AC2DD1" w14:textId="77777777" w:rsidTr="00306DFB">
        <w:tc>
          <w:tcPr>
            <w:tcW w:w="3253" w:type="dxa"/>
            <w:vAlign w:val="center"/>
          </w:tcPr>
          <w:p w14:paraId="723676F7" w14:textId="77777777" w:rsidR="00742A2A" w:rsidRPr="00183028" w:rsidRDefault="00742A2A" w:rsidP="00742A2A">
            <w:pPr>
              <w:jc w:val="center"/>
              <w:rPr>
                <w:sz w:val="22"/>
              </w:rPr>
            </w:pPr>
            <w:r w:rsidRPr="00183028">
              <w:rPr>
                <w:rFonts w:hint="eastAsia"/>
                <w:sz w:val="22"/>
              </w:rPr>
              <w:t>具体的取組</w:t>
            </w:r>
          </w:p>
        </w:tc>
        <w:tc>
          <w:tcPr>
            <w:tcW w:w="6489" w:type="dxa"/>
            <w:vAlign w:val="center"/>
          </w:tcPr>
          <w:p w14:paraId="2E7EC72F" w14:textId="77777777" w:rsidR="00742A2A" w:rsidRPr="00EA738E" w:rsidRDefault="00742A2A" w:rsidP="00742A2A">
            <w:pPr>
              <w:jc w:val="left"/>
              <w:rPr>
                <w:sz w:val="18"/>
                <w:szCs w:val="18"/>
              </w:rPr>
            </w:pPr>
            <w:r w:rsidRPr="00EA738E">
              <w:rPr>
                <w:rFonts w:hint="eastAsia"/>
                <w:sz w:val="18"/>
                <w:szCs w:val="18"/>
              </w:rPr>
              <w:t>学校の情報を保護者に知らせるためにメール配信を活用し、全員のメール配信登録を目指す。学校からの連絡が確実に保護者に渡るように呼びかけていく。</w:t>
            </w:r>
          </w:p>
        </w:tc>
      </w:tr>
      <w:tr w:rsidR="00742A2A" w:rsidRPr="006B2EB8" w14:paraId="087E3592" w14:textId="77777777" w:rsidTr="00306DFB">
        <w:tc>
          <w:tcPr>
            <w:tcW w:w="3253" w:type="dxa"/>
            <w:vAlign w:val="center"/>
          </w:tcPr>
          <w:p w14:paraId="7866794C" w14:textId="77777777" w:rsidR="00742A2A" w:rsidRPr="00183028" w:rsidRDefault="00742A2A" w:rsidP="00742A2A">
            <w:pPr>
              <w:jc w:val="center"/>
              <w:rPr>
                <w:sz w:val="22"/>
              </w:rPr>
            </w:pPr>
            <w:r w:rsidRPr="00183028">
              <w:rPr>
                <w:rFonts w:hint="eastAsia"/>
                <w:sz w:val="22"/>
              </w:rPr>
              <w:t>担当</w:t>
            </w:r>
          </w:p>
        </w:tc>
        <w:tc>
          <w:tcPr>
            <w:tcW w:w="6489" w:type="dxa"/>
            <w:vAlign w:val="center"/>
          </w:tcPr>
          <w:p w14:paraId="0E4858AA" w14:textId="77777777" w:rsidR="00742A2A" w:rsidRPr="00183028" w:rsidRDefault="00742A2A" w:rsidP="00742A2A">
            <w:pPr>
              <w:jc w:val="left"/>
              <w:rPr>
                <w:sz w:val="22"/>
              </w:rPr>
            </w:pPr>
            <w:r w:rsidRPr="00183028">
              <w:rPr>
                <w:rFonts w:hint="eastAsia"/>
                <w:sz w:val="22"/>
              </w:rPr>
              <w:t>教頭・情報担当</w:t>
            </w:r>
          </w:p>
        </w:tc>
      </w:tr>
      <w:tr w:rsidR="00742A2A" w:rsidRPr="006B2EB8" w14:paraId="5D2B220C" w14:textId="77777777" w:rsidTr="00306DFB">
        <w:tc>
          <w:tcPr>
            <w:tcW w:w="3253" w:type="dxa"/>
            <w:vAlign w:val="center"/>
          </w:tcPr>
          <w:p w14:paraId="6CD9E446" w14:textId="77777777" w:rsidR="00742A2A" w:rsidRPr="00183028" w:rsidRDefault="00742A2A" w:rsidP="00742A2A">
            <w:pPr>
              <w:jc w:val="center"/>
              <w:rPr>
                <w:sz w:val="22"/>
              </w:rPr>
            </w:pPr>
            <w:r w:rsidRPr="00183028">
              <w:rPr>
                <w:rFonts w:hint="eastAsia"/>
                <w:sz w:val="22"/>
              </w:rPr>
              <w:t>現状及び取組状況</w:t>
            </w:r>
          </w:p>
        </w:tc>
        <w:tc>
          <w:tcPr>
            <w:tcW w:w="6489" w:type="dxa"/>
            <w:vAlign w:val="center"/>
          </w:tcPr>
          <w:p w14:paraId="7E174125" w14:textId="77777777" w:rsidR="00742A2A" w:rsidRPr="00183028" w:rsidRDefault="00742A2A" w:rsidP="00742A2A">
            <w:pPr>
              <w:jc w:val="left"/>
              <w:rPr>
                <w:sz w:val="22"/>
              </w:rPr>
            </w:pPr>
            <w:r w:rsidRPr="00183028">
              <w:rPr>
                <w:rFonts w:hint="eastAsia"/>
                <w:sz w:val="22"/>
              </w:rPr>
              <w:t>ＨＰだけでなく、メール配信で学校の状況を伝えていく。ＨＰやメール配信等の内容の充実を図っていく。</w:t>
            </w:r>
          </w:p>
        </w:tc>
      </w:tr>
      <w:tr w:rsidR="00742A2A" w:rsidRPr="006B2EB8" w14:paraId="67CFC6DE" w14:textId="77777777" w:rsidTr="00306DFB">
        <w:tc>
          <w:tcPr>
            <w:tcW w:w="3253" w:type="dxa"/>
            <w:vAlign w:val="center"/>
          </w:tcPr>
          <w:p w14:paraId="5AC61F11" w14:textId="77777777" w:rsidR="00742A2A" w:rsidRPr="00183028" w:rsidRDefault="00742A2A" w:rsidP="00742A2A">
            <w:pPr>
              <w:jc w:val="center"/>
              <w:rPr>
                <w:sz w:val="22"/>
              </w:rPr>
            </w:pPr>
            <w:r w:rsidRPr="00183028">
              <w:rPr>
                <w:rFonts w:hint="eastAsia"/>
                <w:sz w:val="22"/>
              </w:rPr>
              <w:t>評価の観点</w:t>
            </w:r>
          </w:p>
        </w:tc>
        <w:tc>
          <w:tcPr>
            <w:tcW w:w="6489" w:type="dxa"/>
            <w:vAlign w:val="center"/>
          </w:tcPr>
          <w:p w14:paraId="7DA2C0EA" w14:textId="77777777" w:rsidR="00742A2A" w:rsidRPr="00183028" w:rsidRDefault="00742A2A" w:rsidP="00742A2A">
            <w:pPr>
              <w:ind w:left="1320" w:hangingChars="600" w:hanging="1320"/>
              <w:jc w:val="left"/>
              <w:rPr>
                <w:sz w:val="22"/>
              </w:rPr>
            </w:pPr>
            <w:r w:rsidRPr="00183028">
              <w:rPr>
                <w:rFonts w:hint="eastAsia"/>
                <w:sz w:val="22"/>
              </w:rPr>
              <w:t>（成果指標）担当者を中心に、充実したＨＰの更新ができていたか。またメール配信が適宜･適切に行われていたか。</w:t>
            </w:r>
          </w:p>
        </w:tc>
      </w:tr>
      <w:tr w:rsidR="00742A2A" w:rsidRPr="006B2EB8" w14:paraId="40830D24" w14:textId="77777777" w:rsidTr="00306DFB">
        <w:tc>
          <w:tcPr>
            <w:tcW w:w="3253" w:type="dxa"/>
            <w:vAlign w:val="center"/>
          </w:tcPr>
          <w:p w14:paraId="290D2836" w14:textId="77777777" w:rsidR="00742A2A" w:rsidRPr="00183028" w:rsidRDefault="00742A2A" w:rsidP="00742A2A">
            <w:pPr>
              <w:jc w:val="center"/>
              <w:rPr>
                <w:sz w:val="22"/>
              </w:rPr>
            </w:pPr>
            <w:r w:rsidRPr="00183028">
              <w:rPr>
                <w:rFonts w:hint="eastAsia"/>
                <w:sz w:val="22"/>
              </w:rPr>
              <w:t>実現状況の達成度判断基準</w:t>
            </w:r>
          </w:p>
        </w:tc>
        <w:tc>
          <w:tcPr>
            <w:tcW w:w="6489" w:type="dxa"/>
            <w:vAlign w:val="center"/>
          </w:tcPr>
          <w:p w14:paraId="78CC793A" w14:textId="77777777" w:rsidR="00742A2A" w:rsidRPr="00EA738E" w:rsidRDefault="00742A2A" w:rsidP="00742A2A">
            <w:pPr>
              <w:jc w:val="left"/>
              <w:rPr>
                <w:sz w:val="18"/>
                <w:szCs w:val="18"/>
              </w:rPr>
            </w:pPr>
            <w:r w:rsidRPr="00EA738E">
              <w:rPr>
                <w:rFonts w:hint="eastAsia"/>
                <w:sz w:val="18"/>
                <w:szCs w:val="18"/>
              </w:rPr>
              <w:t>保護者アンケート（保護者①）で</w:t>
            </w:r>
          </w:p>
          <w:p w14:paraId="5753AF90" w14:textId="3D5C22BD" w:rsidR="00742A2A" w:rsidRPr="00183028" w:rsidRDefault="00742A2A" w:rsidP="00742A2A">
            <w:pPr>
              <w:jc w:val="left"/>
              <w:rPr>
                <w:sz w:val="22"/>
              </w:rPr>
            </w:pPr>
            <w:r w:rsidRPr="00EA738E">
              <w:rPr>
                <w:rFonts w:hint="eastAsia"/>
                <w:sz w:val="18"/>
                <w:szCs w:val="18"/>
              </w:rPr>
              <w:t>「学校だよりやＨＰ等で学校の様子がわかる。」が</w:t>
            </w:r>
            <w:r w:rsidRPr="00EA738E">
              <w:rPr>
                <w:rFonts w:hint="eastAsia"/>
                <w:sz w:val="18"/>
                <w:szCs w:val="18"/>
              </w:rPr>
              <w:br/>
              <w:t xml:space="preserve">　A 90%以上の場合</w:t>
            </w:r>
            <w:r w:rsidR="00254A8F">
              <w:rPr>
                <w:rFonts w:hint="eastAsia"/>
                <w:sz w:val="18"/>
                <w:szCs w:val="18"/>
              </w:rPr>
              <w:t xml:space="preserve">　　　　　　</w:t>
            </w:r>
            <w:r w:rsidRPr="00EA738E">
              <w:rPr>
                <w:rFonts w:hint="eastAsia"/>
                <w:sz w:val="18"/>
                <w:szCs w:val="18"/>
              </w:rPr>
              <w:t xml:space="preserve">　B 80%以上の場合</w:t>
            </w:r>
            <w:r w:rsidRPr="00EA738E">
              <w:rPr>
                <w:rFonts w:hint="eastAsia"/>
                <w:sz w:val="18"/>
                <w:szCs w:val="18"/>
              </w:rPr>
              <w:br/>
              <w:t xml:space="preserve">　C 70%以上の場合</w:t>
            </w:r>
            <w:r w:rsidR="00254A8F">
              <w:rPr>
                <w:rFonts w:hint="eastAsia"/>
                <w:sz w:val="18"/>
                <w:szCs w:val="18"/>
              </w:rPr>
              <w:t xml:space="preserve">　　　　　　</w:t>
            </w:r>
            <w:r w:rsidRPr="00EA738E">
              <w:rPr>
                <w:rFonts w:hint="eastAsia"/>
                <w:sz w:val="18"/>
                <w:szCs w:val="18"/>
              </w:rPr>
              <w:t xml:space="preserve">　D 70%未満の場合</w:t>
            </w:r>
          </w:p>
        </w:tc>
      </w:tr>
      <w:tr w:rsidR="00742A2A" w:rsidRPr="006B2EB8" w14:paraId="4879D9E1" w14:textId="77777777" w:rsidTr="00306DFB">
        <w:trPr>
          <w:trHeight w:val="380"/>
        </w:trPr>
        <w:tc>
          <w:tcPr>
            <w:tcW w:w="3253" w:type="dxa"/>
            <w:tcBorders>
              <w:bottom w:val="single" w:sz="12" w:space="0" w:color="auto"/>
            </w:tcBorders>
            <w:vAlign w:val="center"/>
          </w:tcPr>
          <w:p w14:paraId="7E9BF225" w14:textId="77777777" w:rsidR="00742A2A" w:rsidRPr="00183028" w:rsidRDefault="00742A2A" w:rsidP="00742A2A">
            <w:pPr>
              <w:jc w:val="center"/>
              <w:rPr>
                <w:sz w:val="22"/>
              </w:rPr>
            </w:pPr>
            <w:r w:rsidRPr="00183028">
              <w:rPr>
                <w:rFonts w:hint="eastAsia"/>
                <w:sz w:val="22"/>
              </w:rPr>
              <w:t>判定基準（備考）</w:t>
            </w:r>
          </w:p>
        </w:tc>
        <w:tc>
          <w:tcPr>
            <w:tcW w:w="6489" w:type="dxa"/>
            <w:tcBorders>
              <w:bottom w:val="single" w:sz="12" w:space="0" w:color="auto"/>
            </w:tcBorders>
            <w:vAlign w:val="center"/>
          </w:tcPr>
          <w:p w14:paraId="3FA56E00" w14:textId="77777777" w:rsidR="00742A2A" w:rsidRPr="00183028" w:rsidRDefault="00742A2A" w:rsidP="00742A2A">
            <w:pPr>
              <w:jc w:val="left"/>
              <w:rPr>
                <w:sz w:val="22"/>
              </w:rPr>
            </w:pPr>
            <w:r w:rsidRPr="00183028">
              <w:rPr>
                <w:rFonts w:hint="eastAsia"/>
                <w:sz w:val="22"/>
              </w:rPr>
              <w:t>C・Dの場合は、方法・内容について再検討する。</w:t>
            </w:r>
          </w:p>
        </w:tc>
      </w:tr>
      <w:tr w:rsidR="00742A2A" w:rsidRPr="006B2EB8" w14:paraId="4ACAD6C1" w14:textId="77777777" w:rsidTr="00306DFB">
        <w:trPr>
          <w:trHeight w:val="210"/>
        </w:trPr>
        <w:tc>
          <w:tcPr>
            <w:tcW w:w="3253" w:type="dxa"/>
            <w:tcBorders>
              <w:top w:val="single" w:sz="12" w:space="0" w:color="auto"/>
            </w:tcBorders>
            <w:vAlign w:val="center"/>
          </w:tcPr>
          <w:p w14:paraId="321683A8" w14:textId="175E8AB4" w:rsidR="00742A2A" w:rsidRPr="00183028" w:rsidRDefault="00742A2A" w:rsidP="00742A2A">
            <w:pPr>
              <w:jc w:val="center"/>
              <w:rPr>
                <w:sz w:val="22"/>
              </w:rPr>
            </w:pPr>
            <w:r w:rsidRPr="00183028">
              <w:rPr>
                <w:rFonts w:hint="eastAsia"/>
                <w:sz w:val="22"/>
              </w:rPr>
              <w:t>集計結果（％）（中間）</w:t>
            </w:r>
          </w:p>
        </w:tc>
        <w:tc>
          <w:tcPr>
            <w:tcW w:w="6489" w:type="dxa"/>
            <w:tcBorders>
              <w:top w:val="single" w:sz="12" w:space="0" w:color="auto"/>
            </w:tcBorders>
            <w:vAlign w:val="center"/>
          </w:tcPr>
          <w:p w14:paraId="24C593FB" w14:textId="583537B1" w:rsidR="00742A2A" w:rsidRPr="00EA738E" w:rsidRDefault="00742A2A" w:rsidP="00742A2A">
            <w:pPr>
              <w:jc w:val="center"/>
              <w:rPr>
                <w:b/>
                <w:bCs/>
                <w:sz w:val="22"/>
              </w:rPr>
            </w:pPr>
            <w:r w:rsidRPr="00EA738E">
              <w:rPr>
                <w:rFonts w:hint="eastAsia"/>
                <w:b/>
                <w:bCs/>
                <w:sz w:val="22"/>
              </w:rPr>
              <w:t>Ｃ（1年79％、2年72．5％、3年82．3％）</w:t>
            </w:r>
          </w:p>
        </w:tc>
      </w:tr>
      <w:tr w:rsidR="00742A2A" w:rsidRPr="006B2EB8" w14:paraId="7174ABCD" w14:textId="77777777" w:rsidTr="00306DFB">
        <w:trPr>
          <w:trHeight w:val="225"/>
        </w:trPr>
        <w:tc>
          <w:tcPr>
            <w:tcW w:w="3253" w:type="dxa"/>
            <w:vAlign w:val="center"/>
          </w:tcPr>
          <w:p w14:paraId="00B7E929" w14:textId="77777777" w:rsidR="00742A2A" w:rsidRPr="00183028" w:rsidRDefault="00742A2A" w:rsidP="00742A2A">
            <w:pPr>
              <w:jc w:val="center"/>
              <w:rPr>
                <w:sz w:val="22"/>
              </w:rPr>
            </w:pPr>
            <w:r w:rsidRPr="00183028">
              <w:rPr>
                <w:rFonts w:hint="eastAsia"/>
                <w:sz w:val="22"/>
              </w:rPr>
              <w:t>分析</w:t>
            </w:r>
          </w:p>
          <w:p w14:paraId="0C6CF51C" w14:textId="2A787AF9" w:rsidR="00742A2A" w:rsidRPr="00183028" w:rsidRDefault="00742A2A" w:rsidP="00742A2A">
            <w:pPr>
              <w:jc w:val="center"/>
              <w:rPr>
                <w:sz w:val="22"/>
              </w:rPr>
            </w:pPr>
            <w:r w:rsidRPr="00183028">
              <w:rPr>
                <w:rFonts w:hint="eastAsia"/>
                <w:sz w:val="22"/>
              </w:rPr>
              <w:t>（成果と課題）</w:t>
            </w:r>
          </w:p>
        </w:tc>
        <w:tc>
          <w:tcPr>
            <w:tcW w:w="6489" w:type="dxa"/>
            <w:vAlign w:val="center"/>
          </w:tcPr>
          <w:p w14:paraId="4B03F256" w14:textId="0CA656CC" w:rsidR="00742A2A" w:rsidRPr="00254A8F" w:rsidRDefault="00742A2A" w:rsidP="00742A2A">
            <w:pPr>
              <w:jc w:val="left"/>
              <w:rPr>
                <w:sz w:val="18"/>
                <w:szCs w:val="18"/>
              </w:rPr>
            </w:pPr>
            <w:r w:rsidRPr="00254A8F">
              <w:rPr>
                <w:rFonts w:hint="eastAsia"/>
                <w:sz w:val="18"/>
                <w:szCs w:val="18"/>
              </w:rPr>
              <w:t>学校からの情報や生徒の活動の様子をホームページや配信メールで発信しているが、保護者にとっては多くの様子を知らせてほしいとの思いがある。学年便りなども見たいとのコメントもあった。（個人情報で難しいと理解しているが。）</w:t>
            </w:r>
          </w:p>
        </w:tc>
      </w:tr>
      <w:tr w:rsidR="00742A2A" w:rsidRPr="006B2EB8" w14:paraId="68CB8086" w14:textId="77777777" w:rsidTr="00C619C8">
        <w:trPr>
          <w:trHeight w:val="232"/>
        </w:trPr>
        <w:tc>
          <w:tcPr>
            <w:tcW w:w="3253" w:type="dxa"/>
            <w:tcBorders>
              <w:bottom w:val="single" w:sz="4" w:space="0" w:color="auto"/>
            </w:tcBorders>
            <w:vAlign w:val="center"/>
          </w:tcPr>
          <w:p w14:paraId="7923716E" w14:textId="6B127B52" w:rsidR="00742A2A" w:rsidRPr="00183028" w:rsidRDefault="00742A2A" w:rsidP="00742A2A">
            <w:pPr>
              <w:jc w:val="center"/>
              <w:rPr>
                <w:sz w:val="22"/>
              </w:rPr>
            </w:pPr>
            <w:r w:rsidRPr="001A1DCC">
              <w:rPr>
                <w:rFonts w:hint="eastAsia"/>
                <w:color w:val="000000" w:themeColor="text1"/>
                <w:sz w:val="22"/>
              </w:rPr>
              <w:t>今後の改善策</w:t>
            </w:r>
          </w:p>
        </w:tc>
        <w:tc>
          <w:tcPr>
            <w:tcW w:w="6489" w:type="dxa"/>
            <w:tcBorders>
              <w:bottom w:val="single" w:sz="4" w:space="0" w:color="auto"/>
            </w:tcBorders>
            <w:vAlign w:val="center"/>
          </w:tcPr>
          <w:p w14:paraId="645C8D40" w14:textId="77777777" w:rsidR="00742A2A" w:rsidRPr="00254A8F" w:rsidRDefault="00742A2A" w:rsidP="00742A2A">
            <w:pPr>
              <w:jc w:val="left"/>
              <w:rPr>
                <w:sz w:val="18"/>
                <w:szCs w:val="18"/>
              </w:rPr>
            </w:pPr>
            <w:r w:rsidRPr="00254A8F">
              <w:rPr>
                <w:rFonts w:hint="eastAsia"/>
                <w:sz w:val="18"/>
                <w:szCs w:val="18"/>
              </w:rPr>
              <w:t>ホームページでは新しい内容や生徒の様子をアップしていくことに努める。</w:t>
            </w:r>
          </w:p>
          <w:p w14:paraId="5FC3777B" w14:textId="6AF69091" w:rsidR="00742A2A" w:rsidRPr="00254A8F" w:rsidRDefault="00742A2A" w:rsidP="00742A2A">
            <w:pPr>
              <w:jc w:val="left"/>
              <w:rPr>
                <w:sz w:val="18"/>
                <w:szCs w:val="18"/>
              </w:rPr>
            </w:pPr>
            <w:r w:rsidRPr="00254A8F">
              <w:rPr>
                <w:rFonts w:hint="eastAsia"/>
                <w:sz w:val="18"/>
                <w:szCs w:val="18"/>
              </w:rPr>
              <w:t>配信メールでは、各学年や部活動単位でのものをうまく活用し情報発信に努める。また保護者に渡したお便りなど必ず目を通してほしい内容についてはＰＤＦ形式で添付</w:t>
            </w:r>
            <w:r w:rsidR="00254A8F">
              <w:rPr>
                <w:rFonts w:hint="eastAsia"/>
                <w:sz w:val="18"/>
                <w:szCs w:val="18"/>
              </w:rPr>
              <w:t>するなど</w:t>
            </w:r>
            <w:r w:rsidRPr="00254A8F">
              <w:rPr>
                <w:rFonts w:hint="eastAsia"/>
                <w:sz w:val="18"/>
                <w:szCs w:val="18"/>
              </w:rPr>
              <w:t>、丁寧で確実に知らせる方法に取り組んでいく。</w:t>
            </w:r>
          </w:p>
        </w:tc>
      </w:tr>
      <w:tr w:rsidR="00742A2A" w:rsidRPr="006B2EB8" w14:paraId="15C998DA" w14:textId="77777777" w:rsidTr="00C619C8">
        <w:trPr>
          <w:trHeight w:val="585"/>
        </w:trPr>
        <w:tc>
          <w:tcPr>
            <w:tcW w:w="3253" w:type="dxa"/>
            <w:tcBorders>
              <w:top w:val="single" w:sz="4" w:space="0" w:color="auto"/>
              <w:left w:val="single" w:sz="4" w:space="0" w:color="auto"/>
            </w:tcBorders>
            <w:vAlign w:val="center"/>
          </w:tcPr>
          <w:p w14:paraId="7641EE75" w14:textId="050D0406" w:rsidR="00742A2A" w:rsidRPr="001A1DCC" w:rsidRDefault="00742A2A" w:rsidP="00742A2A">
            <w:pPr>
              <w:jc w:val="center"/>
              <w:rPr>
                <w:color w:val="000000" w:themeColor="text1"/>
                <w:sz w:val="22"/>
              </w:rPr>
            </w:pPr>
            <w:r w:rsidRPr="00B60798">
              <w:rPr>
                <w:rFonts w:hint="eastAsia"/>
                <w:color w:val="000000"/>
                <w:sz w:val="22"/>
              </w:rPr>
              <w:t>集計結果（％）（最終）</w:t>
            </w:r>
          </w:p>
        </w:tc>
        <w:tc>
          <w:tcPr>
            <w:tcW w:w="6489" w:type="dxa"/>
            <w:tcBorders>
              <w:top w:val="single" w:sz="4" w:space="0" w:color="auto"/>
              <w:right w:val="single" w:sz="4" w:space="0" w:color="auto"/>
            </w:tcBorders>
            <w:vAlign w:val="center"/>
          </w:tcPr>
          <w:p w14:paraId="5A65FDE1" w14:textId="1426B69A" w:rsidR="00742A2A" w:rsidRDefault="00742A2A" w:rsidP="00742A2A">
            <w:pPr>
              <w:jc w:val="center"/>
              <w:rPr>
                <w:sz w:val="22"/>
              </w:rPr>
            </w:pPr>
            <w:r w:rsidRPr="00EA738E">
              <w:rPr>
                <w:rFonts w:hint="eastAsia"/>
                <w:b/>
                <w:bCs/>
                <w:sz w:val="22"/>
              </w:rPr>
              <w:t>Ｃ（1年7</w:t>
            </w:r>
            <w:r>
              <w:rPr>
                <w:rFonts w:hint="eastAsia"/>
                <w:b/>
                <w:bCs/>
                <w:sz w:val="22"/>
              </w:rPr>
              <w:t>2.4</w:t>
            </w:r>
            <w:r w:rsidRPr="00EA738E">
              <w:rPr>
                <w:rFonts w:hint="eastAsia"/>
                <w:b/>
                <w:bCs/>
                <w:sz w:val="22"/>
              </w:rPr>
              <w:t>％、2年7</w:t>
            </w:r>
            <w:r>
              <w:rPr>
                <w:rFonts w:hint="eastAsia"/>
                <w:b/>
                <w:bCs/>
                <w:sz w:val="22"/>
              </w:rPr>
              <w:t>2.8</w:t>
            </w:r>
            <w:r w:rsidRPr="00EA738E">
              <w:rPr>
                <w:rFonts w:hint="eastAsia"/>
                <w:b/>
                <w:bCs/>
                <w:sz w:val="22"/>
              </w:rPr>
              <w:t>％、3年</w:t>
            </w:r>
            <w:r>
              <w:rPr>
                <w:rFonts w:hint="eastAsia"/>
                <w:b/>
                <w:bCs/>
                <w:sz w:val="22"/>
              </w:rPr>
              <w:t>79.2</w:t>
            </w:r>
            <w:r w:rsidRPr="00EA738E">
              <w:rPr>
                <w:rFonts w:hint="eastAsia"/>
                <w:b/>
                <w:bCs/>
                <w:sz w:val="22"/>
              </w:rPr>
              <w:t>％）</w:t>
            </w:r>
          </w:p>
        </w:tc>
      </w:tr>
      <w:tr w:rsidR="00742A2A" w:rsidRPr="006B2EB8" w14:paraId="150466B5" w14:textId="77777777" w:rsidTr="00C619C8">
        <w:trPr>
          <w:trHeight w:val="544"/>
        </w:trPr>
        <w:tc>
          <w:tcPr>
            <w:tcW w:w="3253" w:type="dxa"/>
            <w:tcBorders>
              <w:left w:val="single" w:sz="4" w:space="0" w:color="auto"/>
            </w:tcBorders>
            <w:vAlign w:val="center"/>
          </w:tcPr>
          <w:p w14:paraId="2CE5B6FA" w14:textId="19E5AD83" w:rsidR="00742A2A" w:rsidRPr="001A1DCC" w:rsidRDefault="00742A2A" w:rsidP="00742A2A">
            <w:pPr>
              <w:jc w:val="center"/>
              <w:rPr>
                <w:color w:val="000000" w:themeColor="text1"/>
                <w:sz w:val="22"/>
              </w:rPr>
            </w:pPr>
            <w:r w:rsidRPr="00B60798">
              <w:rPr>
                <w:rFonts w:hint="eastAsia"/>
                <w:color w:val="000000"/>
                <w:sz w:val="22"/>
              </w:rPr>
              <w:t>中間結果との差（％）</w:t>
            </w:r>
          </w:p>
        </w:tc>
        <w:tc>
          <w:tcPr>
            <w:tcW w:w="6489" w:type="dxa"/>
            <w:tcBorders>
              <w:right w:val="single" w:sz="4" w:space="0" w:color="auto"/>
            </w:tcBorders>
            <w:vAlign w:val="center"/>
          </w:tcPr>
          <w:p w14:paraId="03A967EB" w14:textId="4BEE6C1C" w:rsidR="00742A2A" w:rsidRPr="000B6131" w:rsidRDefault="00742A2A" w:rsidP="00742A2A">
            <w:pPr>
              <w:jc w:val="center"/>
              <w:rPr>
                <w:b/>
                <w:sz w:val="22"/>
              </w:rPr>
            </w:pPr>
            <w:r w:rsidRPr="000B6131">
              <w:rPr>
                <w:b/>
                <w:sz w:val="22"/>
              </w:rPr>
              <w:t>1年</w:t>
            </w:r>
            <w:r w:rsidRPr="000B6131">
              <w:rPr>
                <w:rFonts w:hint="eastAsia"/>
                <w:b/>
                <w:sz w:val="22"/>
              </w:rPr>
              <w:t>―6.6</w:t>
            </w:r>
            <w:r w:rsidRPr="000B6131">
              <w:rPr>
                <w:b/>
                <w:sz w:val="22"/>
              </w:rPr>
              <w:t>％、2年</w:t>
            </w:r>
            <w:r w:rsidRPr="000B6131">
              <w:rPr>
                <w:rFonts w:hint="eastAsia"/>
                <w:b/>
                <w:sz w:val="22"/>
              </w:rPr>
              <w:t>＋0</w:t>
            </w:r>
            <w:r w:rsidRPr="000B6131">
              <w:rPr>
                <w:b/>
                <w:sz w:val="22"/>
              </w:rPr>
              <w:t>.</w:t>
            </w:r>
            <w:r w:rsidRPr="000B6131">
              <w:rPr>
                <w:rFonts w:hint="eastAsia"/>
                <w:b/>
                <w:sz w:val="22"/>
              </w:rPr>
              <w:t>3</w:t>
            </w:r>
            <w:r w:rsidRPr="000B6131">
              <w:rPr>
                <w:b/>
                <w:sz w:val="22"/>
              </w:rPr>
              <w:t>％、3年</w:t>
            </w:r>
            <w:r w:rsidRPr="000B6131">
              <w:rPr>
                <w:rFonts w:hint="eastAsia"/>
                <w:b/>
                <w:sz w:val="22"/>
              </w:rPr>
              <w:t>―3</w:t>
            </w:r>
            <w:r w:rsidRPr="000B6131">
              <w:rPr>
                <w:b/>
                <w:sz w:val="22"/>
              </w:rPr>
              <w:t>.</w:t>
            </w:r>
            <w:r w:rsidRPr="000B6131">
              <w:rPr>
                <w:rFonts w:hint="eastAsia"/>
                <w:b/>
                <w:sz w:val="22"/>
              </w:rPr>
              <w:t>1</w:t>
            </w:r>
            <w:r w:rsidRPr="000B6131">
              <w:rPr>
                <w:b/>
                <w:sz w:val="22"/>
              </w:rPr>
              <w:t>％</w:t>
            </w:r>
          </w:p>
        </w:tc>
      </w:tr>
      <w:tr w:rsidR="00742A2A" w:rsidRPr="006B2EB8" w14:paraId="7F3D4343" w14:textId="77777777" w:rsidTr="00C619C8">
        <w:trPr>
          <w:trHeight w:val="232"/>
        </w:trPr>
        <w:tc>
          <w:tcPr>
            <w:tcW w:w="3253" w:type="dxa"/>
            <w:tcBorders>
              <w:left w:val="single" w:sz="4" w:space="0" w:color="auto"/>
            </w:tcBorders>
            <w:vAlign w:val="center"/>
          </w:tcPr>
          <w:p w14:paraId="5BA02A5F" w14:textId="1B3E48F8" w:rsidR="00742A2A" w:rsidRPr="001A1DCC" w:rsidRDefault="00742A2A" w:rsidP="00742A2A">
            <w:pPr>
              <w:jc w:val="center"/>
              <w:rPr>
                <w:color w:val="000000" w:themeColor="text1"/>
                <w:sz w:val="22"/>
              </w:rPr>
            </w:pPr>
            <w:r w:rsidRPr="00B60798">
              <w:rPr>
                <w:rFonts w:hint="eastAsia"/>
                <w:color w:val="000000"/>
                <w:sz w:val="22"/>
              </w:rPr>
              <w:t>分析</w:t>
            </w:r>
            <w:r w:rsidRPr="00B60798">
              <w:rPr>
                <w:rFonts w:hint="eastAsia"/>
                <w:color w:val="000000"/>
                <w:sz w:val="22"/>
              </w:rPr>
              <w:br/>
              <w:t>（成果と課題）</w:t>
            </w:r>
          </w:p>
        </w:tc>
        <w:tc>
          <w:tcPr>
            <w:tcW w:w="6489" w:type="dxa"/>
            <w:tcBorders>
              <w:right w:val="single" w:sz="4" w:space="0" w:color="auto"/>
            </w:tcBorders>
            <w:vAlign w:val="center"/>
          </w:tcPr>
          <w:p w14:paraId="5496B58B" w14:textId="3122B847" w:rsidR="00742A2A" w:rsidRPr="00810931" w:rsidRDefault="00742A2A" w:rsidP="00742A2A">
            <w:pPr>
              <w:jc w:val="left"/>
              <w:rPr>
                <w:sz w:val="18"/>
              </w:rPr>
            </w:pPr>
            <w:r>
              <w:rPr>
                <w:rFonts w:hint="eastAsia"/>
                <w:sz w:val="18"/>
              </w:rPr>
              <w:t>・</w:t>
            </w:r>
            <w:r w:rsidRPr="00810931">
              <w:rPr>
                <w:rFonts w:hint="eastAsia"/>
                <w:sz w:val="18"/>
              </w:rPr>
              <w:t>ホームページは毎日更新されているが、部活動の予定などについて早急な更新ができていない項目もある。</w:t>
            </w:r>
          </w:p>
          <w:p w14:paraId="2A865A27" w14:textId="6058AEFD" w:rsidR="00742A2A" w:rsidRDefault="00742A2A" w:rsidP="00742A2A">
            <w:pPr>
              <w:jc w:val="left"/>
              <w:rPr>
                <w:sz w:val="22"/>
              </w:rPr>
            </w:pPr>
            <w:r>
              <w:rPr>
                <w:rFonts w:hint="eastAsia"/>
                <w:sz w:val="18"/>
              </w:rPr>
              <w:t>・</w:t>
            </w:r>
            <w:r w:rsidRPr="00810931">
              <w:rPr>
                <w:rFonts w:hint="eastAsia"/>
                <w:sz w:val="18"/>
              </w:rPr>
              <w:t>配信メールについては、保護者の行事等の参加に関する内容を直前に送っている。2学期からはお便りなどもＰＤＦ</w:t>
            </w:r>
            <w:r>
              <w:rPr>
                <w:rFonts w:hint="eastAsia"/>
                <w:sz w:val="18"/>
              </w:rPr>
              <w:t>として添付し</w:t>
            </w:r>
            <w:r w:rsidRPr="00810931">
              <w:rPr>
                <w:rFonts w:hint="eastAsia"/>
                <w:sz w:val="18"/>
              </w:rPr>
              <w:t>、手元に届いていない家庭にも分かるようにした。</w:t>
            </w:r>
          </w:p>
        </w:tc>
      </w:tr>
      <w:tr w:rsidR="00742A2A" w:rsidRPr="006B2EB8" w14:paraId="7ABE94E4" w14:textId="77777777" w:rsidTr="00C619C8">
        <w:trPr>
          <w:trHeight w:val="816"/>
        </w:trPr>
        <w:tc>
          <w:tcPr>
            <w:tcW w:w="3253" w:type="dxa"/>
            <w:tcBorders>
              <w:left w:val="single" w:sz="4" w:space="0" w:color="auto"/>
              <w:bottom w:val="single" w:sz="4" w:space="0" w:color="auto"/>
            </w:tcBorders>
            <w:vAlign w:val="center"/>
          </w:tcPr>
          <w:p w14:paraId="486771CD" w14:textId="3F82056C" w:rsidR="00742A2A" w:rsidRPr="001A1DCC" w:rsidRDefault="00742A2A" w:rsidP="00742A2A">
            <w:pPr>
              <w:jc w:val="center"/>
              <w:rPr>
                <w:color w:val="000000" w:themeColor="text1"/>
                <w:sz w:val="22"/>
              </w:rPr>
            </w:pPr>
            <w:r w:rsidRPr="00B60798">
              <w:rPr>
                <w:rFonts w:hint="eastAsia"/>
                <w:color w:val="000000"/>
                <w:sz w:val="22"/>
              </w:rPr>
              <w:t>次年度への改善策</w:t>
            </w:r>
          </w:p>
        </w:tc>
        <w:tc>
          <w:tcPr>
            <w:tcW w:w="6489" w:type="dxa"/>
            <w:tcBorders>
              <w:bottom w:val="single" w:sz="4" w:space="0" w:color="auto"/>
              <w:right w:val="single" w:sz="4" w:space="0" w:color="auto"/>
            </w:tcBorders>
            <w:vAlign w:val="center"/>
          </w:tcPr>
          <w:p w14:paraId="29C47526" w14:textId="77777777" w:rsidR="00742A2A" w:rsidRPr="001A6CEA" w:rsidRDefault="00742A2A" w:rsidP="00742A2A">
            <w:pPr>
              <w:jc w:val="left"/>
              <w:rPr>
                <w:sz w:val="18"/>
              </w:rPr>
            </w:pPr>
            <w:r w:rsidRPr="001A6CEA">
              <w:rPr>
                <w:rFonts w:hint="eastAsia"/>
                <w:sz w:val="18"/>
              </w:rPr>
              <w:t>・ホームページは、情報の更新に気を付ける。</w:t>
            </w:r>
          </w:p>
          <w:p w14:paraId="4385B005" w14:textId="5F082B3A" w:rsidR="00742A2A" w:rsidRPr="001A6CEA" w:rsidRDefault="00742A2A" w:rsidP="00742A2A">
            <w:pPr>
              <w:jc w:val="left"/>
              <w:rPr>
                <w:sz w:val="18"/>
              </w:rPr>
            </w:pPr>
            <w:r w:rsidRPr="001A6CEA">
              <w:rPr>
                <w:rFonts w:hint="eastAsia"/>
                <w:sz w:val="18"/>
              </w:rPr>
              <w:t>・</w:t>
            </w:r>
            <w:r>
              <w:rPr>
                <w:rFonts w:hint="eastAsia"/>
                <w:sz w:val="18"/>
              </w:rPr>
              <w:t>配信メールでは、行事やアンケート等で早めの情報発信を行っていく。デジタル化を進めながら、丁寧に配信していく。</w:t>
            </w:r>
          </w:p>
        </w:tc>
      </w:tr>
      <w:tr w:rsidR="00742A2A" w:rsidRPr="006B2EB8" w14:paraId="292EE508" w14:textId="77777777" w:rsidTr="00306DFB">
        <w:trPr>
          <w:trHeight w:val="713"/>
        </w:trPr>
        <w:tc>
          <w:tcPr>
            <w:tcW w:w="9742" w:type="dxa"/>
            <w:gridSpan w:val="2"/>
            <w:tcBorders>
              <w:left w:val="nil"/>
              <w:bottom w:val="nil"/>
              <w:right w:val="nil"/>
            </w:tcBorders>
            <w:vAlign w:val="center"/>
          </w:tcPr>
          <w:p w14:paraId="05A86B74" w14:textId="6B344D08" w:rsidR="00742A2A" w:rsidRPr="00183028" w:rsidRDefault="00742A2A" w:rsidP="00742A2A">
            <w:pPr>
              <w:jc w:val="center"/>
              <w:rPr>
                <w:sz w:val="22"/>
              </w:rPr>
            </w:pPr>
          </w:p>
        </w:tc>
      </w:tr>
      <w:tr w:rsidR="00742A2A" w:rsidRPr="006B2EB8" w14:paraId="2B6C4883" w14:textId="77777777" w:rsidTr="00306DFB">
        <w:tc>
          <w:tcPr>
            <w:tcW w:w="3253" w:type="dxa"/>
            <w:vAlign w:val="center"/>
          </w:tcPr>
          <w:p w14:paraId="07153DF9" w14:textId="77777777" w:rsidR="00742A2A" w:rsidRPr="00EA738E" w:rsidRDefault="00742A2A" w:rsidP="00742A2A">
            <w:pPr>
              <w:widowControl/>
              <w:jc w:val="center"/>
              <w:rPr>
                <w:color w:val="000000" w:themeColor="text1"/>
                <w:sz w:val="28"/>
                <w:szCs w:val="28"/>
              </w:rPr>
            </w:pPr>
            <w:r w:rsidRPr="00EA738E">
              <w:rPr>
                <w:rFonts w:hint="eastAsia"/>
                <w:color w:val="000000" w:themeColor="text1"/>
                <w:sz w:val="28"/>
                <w:szCs w:val="28"/>
              </w:rPr>
              <w:lastRenderedPageBreak/>
              <w:t>評価の項目</w:t>
            </w:r>
          </w:p>
        </w:tc>
        <w:tc>
          <w:tcPr>
            <w:tcW w:w="6489" w:type="dxa"/>
            <w:vAlign w:val="center"/>
          </w:tcPr>
          <w:p w14:paraId="54F739AB" w14:textId="26172ED1" w:rsidR="00742A2A" w:rsidRPr="004B5DCF" w:rsidRDefault="00742A2A" w:rsidP="00742A2A">
            <w:pPr>
              <w:jc w:val="left"/>
              <w:rPr>
                <w:color w:val="000000" w:themeColor="text1"/>
                <w:sz w:val="28"/>
                <w:szCs w:val="28"/>
              </w:rPr>
            </w:pPr>
            <w:r>
              <w:rPr>
                <w:rFonts w:hint="eastAsia"/>
                <w:color w:val="000000" w:themeColor="text1"/>
                <w:sz w:val="28"/>
                <w:szCs w:val="28"/>
              </w:rPr>
              <w:t>⑨</w:t>
            </w:r>
            <w:r w:rsidRPr="004B5DCF">
              <w:rPr>
                <w:rFonts w:hint="eastAsia"/>
                <w:color w:val="000000" w:themeColor="text1"/>
                <w:sz w:val="28"/>
                <w:szCs w:val="28"/>
              </w:rPr>
              <w:t>－２　保護者、地域との連携</w:t>
            </w:r>
          </w:p>
        </w:tc>
      </w:tr>
      <w:tr w:rsidR="00742A2A" w:rsidRPr="006B2EB8" w14:paraId="55632BB2" w14:textId="77777777" w:rsidTr="00306DFB">
        <w:tc>
          <w:tcPr>
            <w:tcW w:w="3253" w:type="dxa"/>
            <w:vAlign w:val="center"/>
          </w:tcPr>
          <w:p w14:paraId="742698F0" w14:textId="77777777" w:rsidR="00742A2A" w:rsidRPr="00183028" w:rsidRDefault="00742A2A" w:rsidP="00742A2A">
            <w:pPr>
              <w:jc w:val="center"/>
              <w:rPr>
                <w:color w:val="000000" w:themeColor="text1"/>
                <w:sz w:val="22"/>
              </w:rPr>
            </w:pPr>
            <w:r w:rsidRPr="00183028">
              <w:rPr>
                <w:rFonts w:hint="eastAsia"/>
                <w:color w:val="000000" w:themeColor="text1"/>
                <w:sz w:val="22"/>
              </w:rPr>
              <w:t>今年度の重点目標</w:t>
            </w:r>
          </w:p>
        </w:tc>
        <w:tc>
          <w:tcPr>
            <w:tcW w:w="6489" w:type="dxa"/>
            <w:vAlign w:val="center"/>
          </w:tcPr>
          <w:p w14:paraId="07C616BE" w14:textId="77777777" w:rsidR="00742A2A" w:rsidRPr="00183028" w:rsidRDefault="00742A2A" w:rsidP="00742A2A">
            <w:pPr>
              <w:jc w:val="left"/>
              <w:rPr>
                <w:color w:val="000000" w:themeColor="text1"/>
                <w:sz w:val="22"/>
              </w:rPr>
            </w:pPr>
            <w:r w:rsidRPr="00183028">
              <w:rPr>
                <w:rFonts w:hint="eastAsia"/>
                <w:color w:val="000000" w:themeColor="text1"/>
                <w:sz w:val="22"/>
              </w:rPr>
              <w:t>学校運営協議会の設立に向けて準備を行う。</w:t>
            </w:r>
          </w:p>
        </w:tc>
      </w:tr>
      <w:tr w:rsidR="00742A2A" w:rsidRPr="006B2EB8" w14:paraId="3670F71A" w14:textId="77777777" w:rsidTr="00734B90">
        <w:trPr>
          <w:trHeight w:val="598"/>
        </w:trPr>
        <w:tc>
          <w:tcPr>
            <w:tcW w:w="3253" w:type="dxa"/>
            <w:vAlign w:val="center"/>
          </w:tcPr>
          <w:p w14:paraId="5890401A" w14:textId="77777777" w:rsidR="00742A2A" w:rsidRPr="00183028" w:rsidRDefault="00742A2A" w:rsidP="00742A2A">
            <w:pPr>
              <w:jc w:val="center"/>
              <w:rPr>
                <w:color w:val="000000" w:themeColor="text1"/>
                <w:sz w:val="22"/>
              </w:rPr>
            </w:pPr>
            <w:r w:rsidRPr="00183028">
              <w:rPr>
                <w:rFonts w:hint="eastAsia"/>
                <w:color w:val="000000" w:themeColor="text1"/>
                <w:sz w:val="22"/>
              </w:rPr>
              <w:t>具体的取組</w:t>
            </w:r>
          </w:p>
        </w:tc>
        <w:tc>
          <w:tcPr>
            <w:tcW w:w="6489" w:type="dxa"/>
            <w:vAlign w:val="center"/>
          </w:tcPr>
          <w:p w14:paraId="36961358" w14:textId="231A64A4" w:rsidR="00742A2A" w:rsidRPr="00183028" w:rsidRDefault="00742A2A" w:rsidP="00742A2A">
            <w:pPr>
              <w:jc w:val="left"/>
              <w:rPr>
                <w:color w:val="000000" w:themeColor="text1"/>
                <w:sz w:val="22"/>
              </w:rPr>
            </w:pPr>
            <w:r w:rsidRPr="00183028">
              <w:rPr>
                <w:rFonts w:hint="eastAsia"/>
                <w:color w:val="000000" w:themeColor="text1"/>
                <w:sz w:val="22"/>
              </w:rPr>
              <w:t>学校運営協議会の設立に向けての会議や研修を進める。</w:t>
            </w:r>
          </w:p>
        </w:tc>
      </w:tr>
      <w:tr w:rsidR="00742A2A" w:rsidRPr="006B2EB8" w14:paraId="662AF8AC" w14:textId="77777777" w:rsidTr="00306DFB">
        <w:tc>
          <w:tcPr>
            <w:tcW w:w="3253" w:type="dxa"/>
            <w:vAlign w:val="center"/>
          </w:tcPr>
          <w:p w14:paraId="26C47C02" w14:textId="77777777" w:rsidR="00742A2A" w:rsidRPr="00183028" w:rsidRDefault="00742A2A" w:rsidP="00742A2A">
            <w:pPr>
              <w:jc w:val="center"/>
              <w:rPr>
                <w:color w:val="000000" w:themeColor="text1"/>
                <w:sz w:val="22"/>
              </w:rPr>
            </w:pPr>
            <w:r w:rsidRPr="00183028">
              <w:rPr>
                <w:rFonts w:hint="eastAsia"/>
                <w:color w:val="000000" w:themeColor="text1"/>
                <w:sz w:val="22"/>
              </w:rPr>
              <w:t>担当</w:t>
            </w:r>
          </w:p>
        </w:tc>
        <w:tc>
          <w:tcPr>
            <w:tcW w:w="6489" w:type="dxa"/>
            <w:vAlign w:val="center"/>
          </w:tcPr>
          <w:p w14:paraId="5AD63137" w14:textId="77777777" w:rsidR="00742A2A" w:rsidRPr="00183028" w:rsidRDefault="00742A2A" w:rsidP="00742A2A">
            <w:pPr>
              <w:jc w:val="left"/>
              <w:rPr>
                <w:color w:val="000000" w:themeColor="text1"/>
                <w:sz w:val="22"/>
              </w:rPr>
            </w:pPr>
            <w:r w:rsidRPr="00183028">
              <w:rPr>
                <w:rFonts w:hint="eastAsia"/>
                <w:color w:val="000000" w:themeColor="text1"/>
                <w:sz w:val="22"/>
              </w:rPr>
              <w:t>学校運営協議会準備委員会・教頭</w:t>
            </w:r>
          </w:p>
        </w:tc>
      </w:tr>
      <w:tr w:rsidR="00742A2A" w:rsidRPr="006B2EB8" w14:paraId="32DCC970" w14:textId="77777777" w:rsidTr="00306DFB">
        <w:tc>
          <w:tcPr>
            <w:tcW w:w="3253" w:type="dxa"/>
            <w:vAlign w:val="center"/>
          </w:tcPr>
          <w:p w14:paraId="1992DBB1" w14:textId="77777777" w:rsidR="00742A2A" w:rsidRPr="00183028" w:rsidRDefault="00742A2A" w:rsidP="00742A2A">
            <w:pPr>
              <w:jc w:val="center"/>
              <w:rPr>
                <w:color w:val="000000" w:themeColor="text1"/>
                <w:sz w:val="22"/>
              </w:rPr>
            </w:pPr>
            <w:r w:rsidRPr="00183028">
              <w:rPr>
                <w:rFonts w:hint="eastAsia"/>
                <w:color w:val="000000" w:themeColor="text1"/>
                <w:sz w:val="22"/>
              </w:rPr>
              <w:t>現状及び取組状況</w:t>
            </w:r>
          </w:p>
        </w:tc>
        <w:tc>
          <w:tcPr>
            <w:tcW w:w="6489" w:type="dxa"/>
            <w:vAlign w:val="center"/>
          </w:tcPr>
          <w:p w14:paraId="3202DCC9" w14:textId="77777777" w:rsidR="00742A2A" w:rsidRPr="00183028" w:rsidRDefault="00742A2A" w:rsidP="00742A2A">
            <w:pPr>
              <w:jc w:val="left"/>
              <w:rPr>
                <w:color w:val="000000" w:themeColor="text1"/>
                <w:sz w:val="22"/>
              </w:rPr>
            </w:pPr>
            <w:r w:rsidRPr="00183028">
              <w:rPr>
                <w:rFonts w:hint="eastAsia"/>
                <w:color w:val="000000" w:themeColor="text1"/>
                <w:sz w:val="22"/>
              </w:rPr>
              <w:t>学校運営協議会が設立されておらず、職員にも周知されていない。</w:t>
            </w:r>
          </w:p>
        </w:tc>
      </w:tr>
      <w:tr w:rsidR="00742A2A" w:rsidRPr="006B2EB8" w14:paraId="2182E9B0" w14:textId="77777777" w:rsidTr="00306DFB">
        <w:tc>
          <w:tcPr>
            <w:tcW w:w="3253" w:type="dxa"/>
            <w:vAlign w:val="center"/>
          </w:tcPr>
          <w:p w14:paraId="5B288CED" w14:textId="77777777" w:rsidR="00742A2A" w:rsidRPr="00183028" w:rsidRDefault="00742A2A" w:rsidP="00742A2A">
            <w:pPr>
              <w:jc w:val="center"/>
              <w:rPr>
                <w:color w:val="000000" w:themeColor="text1"/>
                <w:sz w:val="22"/>
              </w:rPr>
            </w:pPr>
            <w:r w:rsidRPr="00183028">
              <w:rPr>
                <w:rFonts w:hint="eastAsia"/>
                <w:color w:val="000000" w:themeColor="text1"/>
                <w:sz w:val="22"/>
              </w:rPr>
              <w:t>評価の観点</w:t>
            </w:r>
          </w:p>
        </w:tc>
        <w:tc>
          <w:tcPr>
            <w:tcW w:w="6489" w:type="dxa"/>
            <w:vAlign w:val="center"/>
          </w:tcPr>
          <w:p w14:paraId="3DB345A0" w14:textId="77777777" w:rsidR="00742A2A" w:rsidRPr="00183028" w:rsidRDefault="00742A2A" w:rsidP="00742A2A">
            <w:pPr>
              <w:ind w:left="1320" w:hangingChars="600" w:hanging="1320"/>
              <w:jc w:val="left"/>
              <w:rPr>
                <w:color w:val="000000" w:themeColor="text1"/>
                <w:sz w:val="22"/>
              </w:rPr>
            </w:pPr>
            <w:r w:rsidRPr="00183028">
              <w:rPr>
                <w:rFonts w:hint="eastAsia"/>
                <w:color w:val="000000" w:themeColor="text1"/>
                <w:sz w:val="22"/>
              </w:rPr>
              <w:t>（成果指標）学校運営協議会の準備委員会の進捗状況と協議会について職員に周知されたか。</w:t>
            </w:r>
          </w:p>
        </w:tc>
      </w:tr>
      <w:tr w:rsidR="00742A2A" w:rsidRPr="006B2EB8" w14:paraId="2BBBC8C8" w14:textId="77777777" w:rsidTr="00306DFB">
        <w:tc>
          <w:tcPr>
            <w:tcW w:w="3253" w:type="dxa"/>
            <w:vAlign w:val="center"/>
          </w:tcPr>
          <w:p w14:paraId="364BC141" w14:textId="77777777" w:rsidR="00742A2A" w:rsidRPr="00183028" w:rsidRDefault="00742A2A" w:rsidP="00742A2A">
            <w:pPr>
              <w:jc w:val="center"/>
              <w:rPr>
                <w:color w:val="000000" w:themeColor="text1"/>
                <w:sz w:val="22"/>
              </w:rPr>
            </w:pPr>
            <w:r w:rsidRPr="00183028">
              <w:rPr>
                <w:rFonts w:hint="eastAsia"/>
                <w:color w:val="000000" w:themeColor="text1"/>
                <w:sz w:val="22"/>
              </w:rPr>
              <w:t>実現状況の達成度判断基準</w:t>
            </w:r>
          </w:p>
        </w:tc>
        <w:tc>
          <w:tcPr>
            <w:tcW w:w="6489" w:type="dxa"/>
            <w:vAlign w:val="center"/>
          </w:tcPr>
          <w:p w14:paraId="1341BCEC" w14:textId="77777777" w:rsidR="00742A2A" w:rsidRPr="00EA738E" w:rsidRDefault="00742A2A" w:rsidP="00742A2A">
            <w:pPr>
              <w:jc w:val="left"/>
              <w:rPr>
                <w:color w:val="000000" w:themeColor="text1"/>
                <w:sz w:val="18"/>
                <w:szCs w:val="18"/>
              </w:rPr>
            </w:pPr>
            <w:r w:rsidRPr="00EA738E">
              <w:rPr>
                <w:rFonts w:hint="eastAsia"/>
                <w:color w:val="000000" w:themeColor="text1"/>
                <w:sz w:val="18"/>
                <w:szCs w:val="18"/>
              </w:rPr>
              <w:t>教職員アンケート（教師㉘）で</w:t>
            </w:r>
          </w:p>
          <w:p w14:paraId="5BF96932" w14:textId="77777777" w:rsidR="00742A2A" w:rsidRPr="00EA738E" w:rsidRDefault="00742A2A" w:rsidP="00742A2A">
            <w:pPr>
              <w:jc w:val="left"/>
              <w:rPr>
                <w:color w:val="000000" w:themeColor="text1"/>
                <w:sz w:val="18"/>
                <w:szCs w:val="18"/>
              </w:rPr>
            </w:pPr>
            <w:r w:rsidRPr="00EA738E">
              <w:rPr>
                <w:rFonts w:hint="eastAsia"/>
                <w:color w:val="000000" w:themeColor="text1"/>
                <w:sz w:val="18"/>
                <w:szCs w:val="18"/>
              </w:rPr>
              <w:t>「学校運営協議会について周知され、準備が進められた。」が</w:t>
            </w:r>
          </w:p>
          <w:p w14:paraId="0A459D9A" w14:textId="77777777" w:rsidR="00742A2A" w:rsidRPr="00183028" w:rsidRDefault="00742A2A" w:rsidP="00742A2A">
            <w:pPr>
              <w:jc w:val="left"/>
              <w:rPr>
                <w:color w:val="000000" w:themeColor="text1"/>
                <w:sz w:val="22"/>
              </w:rPr>
            </w:pPr>
            <w:r w:rsidRPr="00EA738E">
              <w:rPr>
                <w:rFonts w:hint="eastAsia"/>
                <w:color w:val="000000" w:themeColor="text1"/>
                <w:sz w:val="18"/>
                <w:szCs w:val="18"/>
              </w:rPr>
              <w:t xml:space="preserve">　A 80%以上の場合</w:t>
            </w:r>
            <w:r w:rsidRPr="00EA738E">
              <w:rPr>
                <w:rFonts w:hint="eastAsia"/>
                <w:color w:val="000000" w:themeColor="text1"/>
                <w:sz w:val="18"/>
                <w:szCs w:val="18"/>
              </w:rPr>
              <w:br/>
              <w:t xml:space="preserve">　B 70%以上の場合</w:t>
            </w:r>
            <w:r w:rsidRPr="00EA738E">
              <w:rPr>
                <w:rFonts w:hint="eastAsia"/>
                <w:color w:val="000000" w:themeColor="text1"/>
                <w:sz w:val="18"/>
                <w:szCs w:val="18"/>
              </w:rPr>
              <w:br/>
              <w:t xml:space="preserve">　C 60%以上の場合</w:t>
            </w:r>
            <w:r w:rsidRPr="00EA738E">
              <w:rPr>
                <w:rFonts w:hint="eastAsia"/>
                <w:color w:val="000000" w:themeColor="text1"/>
                <w:sz w:val="18"/>
                <w:szCs w:val="18"/>
              </w:rPr>
              <w:br/>
              <w:t xml:space="preserve">　D 60%未満の場合</w:t>
            </w:r>
          </w:p>
        </w:tc>
      </w:tr>
      <w:tr w:rsidR="00742A2A" w:rsidRPr="006B2EB8" w14:paraId="7448B906" w14:textId="77777777" w:rsidTr="00306DFB">
        <w:trPr>
          <w:trHeight w:val="464"/>
        </w:trPr>
        <w:tc>
          <w:tcPr>
            <w:tcW w:w="3253" w:type="dxa"/>
            <w:tcBorders>
              <w:bottom w:val="single" w:sz="12" w:space="0" w:color="auto"/>
            </w:tcBorders>
            <w:vAlign w:val="center"/>
          </w:tcPr>
          <w:p w14:paraId="5E125E19" w14:textId="77777777" w:rsidR="00742A2A" w:rsidRPr="00183028" w:rsidRDefault="00742A2A" w:rsidP="00742A2A">
            <w:pPr>
              <w:jc w:val="center"/>
              <w:rPr>
                <w:color w:val="000000" w:themeColor="text1"/>
                <w:sz w:val="22"/>
              </w:rPr>
            </w:pPr>
            <w:r w:rsidRPr="00183028">
              <w:rPr>
                <w:rFonts w:hint="eastAsia"/>
                <w:color w:val="000000" w:themeColor="text1"/>
                <w:sz w:val="22"/>
              </w:rPr>
              <w:t>判定基準（備考）</w:t>
            </w:r>
          </w:p>
        </w:tc>
        <w:tc>
          <w:tcPr>
            <w:tcW w:w="6489" w:type="dxa"/>
            <w:tcBorders>
              <w:bottom w:val="single" w:sz="12" w:space="0" w:color="auto"/>
            </w:tcBorders>
            <w:vAlign w:val="center"/>
          </w:tcPr>
          <w:p w14:paraId="01B0BCD4" w14:textId="77777777" w:rsidR="00742A2A" w:rsidRPr="00183028" w:rsidRDefault="00742A2A" w:rsidP="00742A2A">
            <w:pPr>
              <w:jc w:val="left"/>
              <w:rPr>
                <w:color w:val="000000" w:themeColor="text1"/>
                <w:sz w:val="22"/>
              </w:rPr>
            </w:pPr>
            <w:r w:rsidRPr="00183028">
              <w:rPr>
                <w:rFonts w:hint="eastAsia"/>
                <w:color w:val="000000" w:themeColor="text1"/>
                <w:sz w:val="22"/>
              </w:rPr>
              <w:t>C・Dの場合は、方法・内容について再検討する。</w:t>
            </w:r>
          </w:p>
        </w:tc>
      </w:tr>
      <w:tr w:rsidR="00742A2A" w:rsidRPr="006B2EB8" w14:paraId="0A5ED413" w14:textId="77777777" w:rsidTr="00306DFB">
        <w:trPr>
          <w:trHeight w:val="466"/>
        </w:trPr>
        <w:tc>
          <w:tcPr>
            <w:tcW w:w="3253" w:type="dxa"/>
            <w:tcBorders>
              <w:top w:val="single" w:sz="12" w:space="0" w:color="auto"/>
            </w:tcBorders>
            <w:vAlign w:val="center"/>
          </w:tcPr>
          <w:p w14:paraId="4A4A5F47" w14:textId="206F7EB4" w:rsidR="00742A2A" w:rsidRPr="00183028" w:rsidRDefault="00742A2A" w:rsidP="00742A2A">
            <w:pPr>
              <w:jc w:val="center"/>
              <w:rPr>
                <w:color w:val="000000" w:themeColor="text1"/>
                <w:sz w:val="22"/>
              </w:rPr>
            </w:pPr>
            <w:r w:rsidRPr="00183028">
              <w:rPr>
                <w:rFonts w:hint="eastAsia"/>
                <w:sz w:val="22"/>
              </w:rPr>
              <w:t>集計結果（％）（中間）</w:t>
            </w:r>
          </w:p>
        </w:tc>
        <w:tc>
          <w:tcPr>
            <w:tcW w:w="6489" w:type="dxa"/>
            <w:tcBorders>
              <w:top w:val="single" w:sz="12" w:space="0" w:color="auto"/>
            </w:tcBorders>
            <w:vAlign w:val="center"/>
          </w:tcPr>
          <w:p w14:paraId="2235F0AD" w14:textId="5A704763" w:rsidR="00742A2A" w:rsidRPr="00EA738E" w:rsidRDefault="00742A2A" w:rsidP="00742A2A">
            <w:pPr>
              <w:jc w:val="center"/>
              <w:rPr>
                <w:b/>
                <w:bCs/>
                <w:color w:val="000000" w:themeColor="text1"/>
                <w:sz w:val="22"/>
              </w:rPr>
            </w:pPr>
            <w:r w:rsidRPr="00EA738E">
              <w:rPr>
                <w:rFonts w:hint="eastAsia"/>
                <w:b/>
                <w:bCs/>
                <w:color w:val="000000" w:themeColor="text1"/>
                <w:sz w:val="22"/>
              </w:rPr>
              <w:t>Ａ（80％）</w:t>
            </w:r>
          </w:p>
        </w:tc>
      </w:tr>
      <w:tr w:rsidR="00742A2A" w:rsidRPr="006B2EB8" w14:paraId="7DC45107" w14:textId="77777777" w:rsidTr="00306DFB">
        <w:trPr>
          <w:trHeight w:val="210"/>
        </w:trPr>
        <w:tc>
          <w:tcPr>
            <w:tcW w:w="3253" w:type="dxa"/>
            <w:vAlign w:val="center"/>
          </w:tcPr>
          <w:p w14:paraId="0C94B661" w14:textId="77777777" w:rsidR="00742A2A" w:rsidRPr="00183028" w:rsidRDefault="00742A2A" w:rsidP="00742A2A">
            <w:pPr>
              <w:jc w:val="center"/>
              <w:rPr>
                <w:sz w:val="22"/>
              </w:rPr>
            </w:pPr>
            <w:r w:rsidRPr="00183028">
              <w:rPr>
                <w:rFonts w:hint="eastAsia"/>
                <w:sz w:val="22"/>
              </w:rPr>
              <w:t>分析</w:t>
            </w:r>
          </w:p>
          <w:p w14:paraId="5A637609" w14:textId="40255B50" w:rsidR="00742A2A" w:rsidRPr="00183028" w:rsidRDefault="00742A2A" w:rsidP="00742A2A">
            <w:pPr>
              <w:jc w:val="center"/>
              <w:rPr>
                <w:color w:val="000000" w:themeColor="text1"/>
                <w:sz w:val="22"/>
              </w:rPr>
            </w:pPr>
            <w:r w:rsidRPr="00183028">
              <w:rPr>
                <w:rFonts w:hint="eastAsia"/>
                <w:sz w:val="22"/>
              </w:rPr>
              <w:t>（成果と課題）</w:t>
            </w:r>
          </w:p>
        </w:tc>
        <w:tc>
          <w:tcPr>
            <w:tcW w:w="6489" w:type="dxa"/>
            <w:vAlign w:val="center"/>
          </w:tcPr>
          <w:p w14:paraId="34B4238B" w14:textId="3A0658D2" w:rsidR="00742A2A" w:rsidRPr="00EA738E" w:rsidRDefault="00742A2A" w:rsidP="00742A2A">
            <w:pPr>
              <w:jc w:val="left"/>
              <w:rPr>
                <w:color w:val="000000" w:themeColor="text1"/>
                <w:sz w:val="18"/>
                <w:szCs w:val="18"/>
              </w:rPr>
            </w:pPr>
            <w:r w:rsidRPr="00EA738E">
              <w:rPr>
                <w:rFonts w:hint="eastAsia"/>
                <w:color w:val="000000" w:themeColor="text1"/>
                <w:sz w:val="18"/>
                <w:szCs w:val="18"/>
              </w:rPr>
              <w:t>学校運営協議会（コミュニティスクール）の意味が十分に浸透していない。来年度からどのように運用されていくのか、まだ不透明な部分がある。</w:t>
            </w:r>
          </w:p>
        </w:tc>
      </w:tr>
      <w:tr w:rsidR="00742A2A" w:rsidRPr="006B2EB8" w14:paraId="78E295C5" w14:textId="77777777" w:rsidTr="00C619C8">
        <w:trPr>
          <w:trHeight w:val="1115"/>
        </w:trPr>
        <w:tc>
          <w:tcPr>
            <w:tcW w:w="3253" w:type="dxa"/>
            <w:tcBorders>
              <w:bottom w:val="single" w:sz="4" w:space="0" w:color="auto"/>
            </w:tcBorders>
            <w:vAlign w:val="center"/>
          </w:tcPr>
          <w:p w14:paraId="63798789" w14:textId="742CEF1D" w:rsidR="00742A2A" w:rsidRPr="00183028" w:rsidRDefault="00742A2A" w:rsidP="00742A2A">
            <w:pPr>
              <w:jc w:val="center"/>
              <w:rPr>
                <w:color w:val="000000" w:themeColor="text1"/>
                <w:sz w:val="22"/>
              </w:rPr>
            </w:pPr>
            <w:r w:rsidRPr="001A1DCC">
              <w:rPr>
                <w:rFonts w:hint="eastAsia"/>
                <w:color w:val="000000" w:themeColor="text1"/>
                <w:sz w:val="22"/>
              </w:rPr>
              <w:t>今後の改善策</w:t>
            </w:r>
          </w:p>
        </w:tc>
        <w:tc>
          <w:tcPr>
            <w:tcW w:w="6489" w:type="dxa"/>
            <w:tcBorders>
              <w:bottom w:val="single" w:sz="4" w:space="0" w:color="auto"/>
            </w:tcBorders>
            <w:vAlign w:val="center"/>
          </w:tcPr>
          <w:p w14:paraId="48517AD8" w14:textId="03D63A76" w:rsidR="00742A2A" w:rsidRPr="00EA738E" w:rsidRDefault="00742A2A" w:rsidP="00742A2A">
            <w:pPr>
              <w:jc w:val="left"/>
              <w:rPr>
                <w:color w:val="000000" w:themeColor="text1"/>
                <w:sz w:val="18"/>
                <w:szCs w:val="18"/>
              </w:rPr>
            </w:pPr>
            <w:r w:rsidRPr="00EA738E">
              <w:rPr>
                <w:rFonts w:hint="eastAsia"/>
                <w:color w:val="000000" w:themeColor="text1"/>
                <w:sz w:val="18"/>
                <w:szCs w:val="18"/>
              </w:rPr>
              <w:t>学校運営協議会（コミュニティスクール）について理解する校内研修を行い、先進校などの取組を知る場を設ける。2学期後半から次年度に向けての準備に取りかかる。</w:t>
            </w:r>
          </w:p>
        </w:tc>
      </w:tr>
      <w:tr w:rsidR="00742A2A" w:rsidRPr="006B2EB8" w14:paraId="4663E0A6" w14:textId="77777777" w:rsidTr="00C619C8">
        <w:trPr>
          <w:trHeight w:val="672"/>
        </w:trPr>
        <w:tc>
          <w:tcPr>
            <w:tcW w:w="3253" w:type="dxa"/>
            <w:tcBorders>
              <w:top w:val="single" w:sz="4" w:space="0" w:color="auto"/>
              <w:left w:val="single" w:sz="4" w:space="0" w:color="auto"/>
            </w:tcBorders>
            <w:vAlign w:val="center"/>
          </w:tcPr>
          <w:p w14:paraId="2873B82B" w14:textId="51114E16" w:rsidR="00742A2A" w:rsidRPr="001A1DCC" w:rsidRDefault="00742A2A" w:rsidP="00742A2A">
            <w:pPr>
              <w:jc w:val="center"/>
              <w:rPr>
                <w:color w:val="000000" w:themeColor="text1"/>
                <w:sz w:val="22"/>
              </w:rPr>
            </w:pPr>
            <w:r w:rsidRPr="00B60798">
              <w:rPr>
                <w:rFonts w:hint="eastAsia"/>
                <w:color w:val="000000"/>
                <w:sz w:val="22"/>
              </w:rPr>
              <w:t>集計結果（％）</w:t>
            </w:r>
            <w:r w:rsidRPr="00B60798">
              <w:rPr>
                <w:rFonts w:hint="eastAsia"/>
                <w:color w:val="000000"/>
                <w:sz w:val="22"/>
              </w:rPr>
              <w:br/>
              <w:t>（最終）</w:t>
            </w:r>
          </w:p>
        </w:tc>
        <w:tc>
          <w:tcPr>
            <w:tcW w:w="6489" w:type="dxa"/>
            <w:tcBorders>
              <w:top w:val="single" w:sz="4" w:space="0" w:color="auto"/>
              <w:right w:val="single" w:sz="4" w:space="0" w:color="auto"/>
            </w:tcBorders>
            <w:vAlign w:val="center"/>
          </w:tcPr>
          <w:p w14:paraId="7A6D18F8" w14:textId="2ABA56D6" w:rsidR="00742A2A" w:rsidRDefault="00742A2A" w:rsidP="00742A2A">
            <w:pPr>
              <w:jc w:val="center"/>
              <w:rPr>
                <w:color w:val="000000" w:themeColor="text1"/>
                <w:sz w:val="22"/>
              </w:rPr>
            </w:pPr>
            <w:r w:rsidRPr="00EA738E">
              <w:rPr>
                <w:rFonts w:hint="eastAsia"/>
                <w:b/>
                <w:bCs/>
                <w:color w:val="000000" w:themeColor="text1"/>
                <w:sz w:val="22"/>
              </w:rPr>
              <w:t>Ａ（8</w:t>
            </w:r>
            <w:r>
              <w:rPr>
                <w:rFonts w:hint="eastAsia"/>
                <w:b/>
                <w:bCs/>
                <w:color w:val="000000" w:themeColor="text1"/>
                <w:sz w:val="22"/>
              </w:rPr>
              <w:t>8</w:t>
            </w:r>
            <w:r w:rsidRPr="00EA738E">
              <w:rPr>
                <w:rFonts w:hint="eastAsia"/>
                <w:b/>
                <w:bCs/>
                <w:color w:val="000000" w:themeColor="text1"/>
                <w:sz w:val="22"/>
              </w:rPr>
              <w:t>％）</w:t>
            </w:r>
          </w:p>
        </w:tc>
      </w:tr>
      <w:tr w:rsidR="00742A2A" w:rsidRPr="006B2EB8" w14:paraId="7257BD82" w14:textId="77777777" w:rsidTr="00C619C8">
        <w:trPr>
          <w:trHeight w:val="518"/>
        </w:trPr>
        <w:tc>
          <w:tcPr>
            <w:tcW w:w="3253" w:type="dxa"/>
            <w:tcBorders>
              <w:left w:val="single" w:sz="4" w:space="0" w:color="auto"/>
            </w:tcBorders>
            <w:vAlign w:val="center"/>
          </w:tcPr>
          <w:p w14:paraId="219156EC" w14:textId="1FED8C2B" w:rsidR="00742A2A" w:rsidRPr="001A1DCC" w:rsidRDefault="00742A2A" w:rsidP="00742A2A">
            <w:pPr>
              <w:jc w:val="center"/>
              <w:rPr>
                <w:color w:val="000000" w:themeColor="text1"/>
                <w:sz w:val="22"/>
              </w:rPr>
            </w:pPr>
            <w:r w:rsidRPr="00B60798">
              <w:rPr>
                <w:rFonts w:hint="eastAsia"/>
                <w:color w:val="000000"/>
                <w:sz w:val="22"/>
              </w:rPr>
              <w:t>中間結果との差（％）</w:t>
            </w:r>
          </w:p>
        </w:tc>
        <w:tc>
          <w:tcPr>
            <w:tcW w:w="6489" w:type="dxa"/>
            <w:tcBorders>
              <w:right w:val="single" w:sz="4" w:space="0" w:color="auto"/>
            </w:tcBorders>
            <w:vAlign w:val="center"/>
          </w:tcPr>
          <w:p w14:paraId="5FC0610B" w14:textId="20CFC7F1" w:rsidR="00742A2A" w:rsidRPr="000B6131" w:rsidRDefault="00742A2A" w:rsidP="00742A2A">
            <w:pPr>
              <w:jc w:val="center"/>
              <w:rPr>
                <w:b/>
                <w:color w:val="000000" w:themeColor="text1"/>
                <w:sz w:val="22"/>
              </w:rPr>
            </w:pPr>
            <w:r w:rsidRPr="000B6131">
              <w:rPr>
                <w:rFonts w:hint="eastAsia"/>
                <w:b/>
                <w:color w:val="000000" w:themeColor="text1"/>
                <w:sz w:val="22"/>
              </w:rPr>
              <w:t>＋8％</w:t>
            </w:r>
          </w:p>
        </w:tc>
      </w:tr>
      <w:tr w:rsidR="00742A2A" w:rsidRPr="006B2EB8" w14:paraId="48636ED6" w14:textId="77777777" w:rsidTr="00C619C8">
        <w:trPr>
          <w:trHeight w:val="1329"/>
        </w:trPr>
        <w:tc>
          <w:tcPr>
            <w:tcW w:w="3253" w:type="dxa"/>
            <w:tcBorders>
              <w:left w:val="single" w:sz="4" w:space="0" w:color="auto"/>
              <w:bottom w:val="single" w:sz="4" w:space="0" w:color="auto"/>
            </w:tcBorders>
            <w:vAlign w:val="center"/>
          </w:tcPr>
          <w:p w14:paraId="28C58F54" w14:textId="77270FDB" w:rsidR="00742A2A" w:rsidRPr="001A1DCC" w:rsidRDefault="00742A2A" w:rsidP="00742A2A">
            <w:pPr>
              <w:jc w:val="center"/>
              <w:rPr>
                <w:color w:val="000000" w:themeColor="text1"/>
                <w:sz w:val="22"/>
              </w:rPr>
            </w:pPr>
            <w:r w:rsidRPr="00B60798">
              <w:rPr>
                <w:rFonts w:hint="eastAsia"/>
                <w:color w:val="000000"/>
                <w:sz w:val="22"/>
              </w:rPr>
              <w:t>分析</w:t>
            </w:r>
            <w:r w:rsidRPr="00B60798">
              <w:rPr>
                <w:rFonts w:hint="eastAsia"/>
                <w:color w:val="000000"/>
                <w:sz w:val="22"/>
              </w:rPr>
              <w:br/>
              <w:t>（成果と課題）</w:t>
            </w:r>
          </w:p>
        </w:tc>
        <w:tc>
          <w:tcPr>
            <w:tcW w:w="6489" w:type="dxa"/>
            <w:tcBorders>
              <w:bottom w:val="single" w:sz="4" w:space="0" w:color="auto"/>
              <w:right w:val="single" w:sz="4" w:space="0" w:color="auto"/>
            </w:tcBorders>
            <w:vAlign w:val="center"/>
          </w:tcPr>
          <w:p w14:paraId="3E18618F" w14:textId="736A888F" w:rsidR="00742A2A" w:rsidRDefault="00742A2A" w:rsidP="00742A2A">
            <w:pPr>
              <w:jc w:val="left"/>
              <w:rPr>
                <w:color w:val="000000" w:themeColor="text1"/>
                <w:sz w:val="22"/>
              </w:rPr>
            </w:pPr>
            <w:r w:rsidRPr="00EA738E">
              <w:rPr>
                <w:rFonts w:hint="eastAsia"/>
                <w:color w:val="000000" w:themeColor="text1"/>
                <w:sz w:val="18"/>
                <w:szCs w:val="18"/>
              </w:rPr>
              <w:t>学校運営協議会（コミュニティスクール）について</w:t>
            </w:r>
            <w:r>
              <w:rPr>
                <w:rFonts w:hint="eastAsia"/>
                <w:color w:val="000000" w:themeColor="text1"/>
                <w:sz w:val="18"/>
                <w:szCs w:val="18"/>
              </w:rPr>
              <w:t>は、職員会議で説明したことで職員の理解は少し高まった。しかし、コーディネーターの選定についてはっきり決まっていない状況であるため、まだ分からないことが多い。これから研修等を設け、コーディネーターの選定を丁寧に行っていく。</w:t>
            </w:r>
          </w:p>
        </w:tc>
      </w:tr>
      <w:tr w:rsidR="00742A2A" w:rsidRPr="006B2EB8" w14:paraId="6E9D1141" w14:textId="77777777" w:rsidTr="00C619C8">
        <w:trPr>
          <w:trHeight w:val="396"/>
        </w:trPr>
        <w:tc>
          <w:tcPr>
            <w:tcW w:w="3253" w:type="dxa"/>
            <w:tcBorders>
              <w:top w:val="single" w:sz="4" w:space="0" w:color="auto"/>
              <w:left w:val="single" w:sz="4" w:space="0" w:color="auto"/>
              <w:bottom w:val="single" w:sz="4" w:space="0" w:color="auto"/>
            </w:tcBorders>
            <w:vAlign w:val="center"/>
          </w:tcPr>
          <w:p w14:paraId="0C6F7E2E" w14:textId="32A0E8C5" w:rsidR="00742A2A" w:rsidRPr="00B60798" w:rsidRDefault="00742A2A" w:rsidP="00742A2A">
            <w:pPr>
              <w:jc w:val="center"/>
              <w:rPr>
                <w:color w:val="000000"/>
                <w:sz w:val="22"/>
              </w:rPr>
            </w:pPr>
            <w:r w:rsidRPr="00B60798">
              <w:rPr>
                <w:rFonts w:hint="eastAsia"/>
                <w:color w:val="000000"/>
                <w:sz w:val="22"/>
              </w:rPr>
              <w:t>次年度への改善策</w:t>
            </w:r>
          </w:p>
        </w:tc>
        <w:tc>
          <w:tcPr>
            <w:tcW w:w="6489" w:type="dxa"/>
            <w:tcBorders>
              <w:top w:val="single" w:sz="4" w:space="0" w:color="auto"/>
              <w:bottom w:val="single" w:sz="4" w:space="0" w:color="auto"/>
              <w:right w:val="single" w:sz="4" w:space="0" w:color="auto"/>
            </w:tcBorders>
            <w:vAlign w:val="center"/>
          </w:tcPr>
          <w:p w14:paraId="7840A2E1" w14:textId="77777777" w:rsidR="00742A2A" w:rsidRDefault="00742A2A" w:rsidP="00742A2A">
            <w:pPr>
              <w:jc w:val="left"/>
              <w:rPr>
                <w:color w:val="000000" w:themeColor="text1"/>
                <w:sz w:val="18"/>
              </w:rPr>
            </w:pPr>
            <w:r w:rsidRPr="00EF49FB">
              <w:rPr>
                <w:rFonts w:hint="eastAsia"/>
                <w:color w:val="000000" w:themeColor="text1"/>
                <w:sz w:val="18"/>
              </w:rPr>
              <w:t>・先進校の取組から学び、学校運営協議会（コミュニティスクール）についての校内研修を</w:t>
            </w:r>
            <w:r>
              <w:rPr>
                <w:rFonts w:hint="eastAsia"/>
                <w:color w:val="000000" w:themeColor="text1"/>
                <w:sz w:val="18"/>
              </w:rPr>
              <w:t>行う。</w:t>
            </w:r>
          </w:p>
          <w:p w14:paraId="2C485978" w14:textId="722BDBD8" w:rsidR="00742A2A" w:rsidRDefault="00742A2A" w:rsidP="00742A2A">
            <w:pPr>
              <w:jc w:val="left"/>
              <w:rPr>
                <w:color w:val="000000" w:themeColor="text1"/>
                <w:sz w:val="22"/>
              </w:rPr>
            </w:pPr>
            <w:r w:rsidRPr="00EF49FB">
              <w:rPr>
                <w:rFonts w:hint="eastAsia"/>
                <w:color w:val="000000" w:themeColor="text1"/>
                <w:sz w:val="18"/>
              </w:rPr>
              <w:t>・</w:t>
            </w:r>
            <w:r>
              <w:rPr>
                <w:rFonts w:hint="eastAsia"/>
                <w:color w:val="000000" w:themeColor="text1"/>
                <w:sz w:val="18"/>
              </w:rPr>
              <w:t>本校の特色を生かしながら、どのようなことが取り組むとよいか考え、計画する。</w:t>
            </w:r>
          </w:p>
        </w:tc>
      </w:tr>
      <w:tr w:rsidR="00742A2A" w:rsidRPr="006B2EB8" w14:paraId="1DE79C9C" w14:textId="77777777" w:rsidTr="00C619C8">
        <w:trPr>
          <w:trHeight w:val="693"/>
        </w:trPr>
        <w:tc>
          <w:tcPr>
            <w:tcW w:w="9742" w:type="dxa"/>
            <w:gridSpan w:val="2"/>
            <w:tcBorders>
              <w:top w:val="single" w:sz="4" w:space="0" w:color="auto"/>
              <w:left w:val="nil"/>
              <w:bottom w:val="single" w:sz="4" w:space="0" w:color="auto"/>
              <w:right w:val="nil"/>
            </w:tcBorders>
          </w:tcPr>
          <w:p w14:paraId="1112F9B7" w14:textId="77777777" w:rsidR="00742A2A" w:rsidRDefault="00742A2A" w:rsidP="00742A2A">
            <w:pPr>
              <w:jc w:val="left"/>
              <w:rPr>
                <w:color w:val="000000" w:themeColor="text1"/>
                <w:sz w:val="22"/>
              </w:rPr>
            </w:pPr>
          </w:p>
          <w:p w14:paraId="1E052D95" w14:textId="77777777" w:rsidR="00254A8F" w:rsidRDefault="00254A8F" w:rsidP="00742A2A">
            <w:pPr>
              <w:jc w:val="left"/>
              <w:rPr>
                <w:color w:val="000000" w:themeColor="text1"/>
                <w:sz w:val="22"/>
              </w:rPr>
            </w:pPr>
          </w:p>
          <w:p w14:paraId="25725AF8" w14:textId="77777777" w:rsidR="00254A8F" w:rsidRDefault="00254A8F" w:rsidP="00742A2A">
            <w:pPr>
              <w:jc w:val="left"/>
              <w:rPr>
                <w:color w:val="000000" w:themeColor="text1"/>
                <w:sz w:val="22"/>
              </w:rPr>
            </w:pPr>
          </w:p>
          <w:p w14:paraId="2546884C" w14:textId="47B27D01" w:rsidR="00254A8F" w:rsidRDefault="00254A8F" w:rsidP="00742A2A">
            <w:pPr>
              <w:jc w:val="left"/>
              <w:rPr>
                <w:color w:val="000000" w:themeColor="text1"/>
                <w:sz w:val="22"/>
              </w:rPr>
            </w:pPr>
          </w:p>
        </w:tc>
      </w:tr>
      <w:tr w:rsidR="00742A2A" w:rsidRPr="006B2EB8" w14:paraId="3BCF10C9" w14:textId="77777777" w:rsidTr="00306DFB">
        <w:tc>
          <w:tcPr>
            <w:tcW w:w="3253" w:type="dxa"/>
            <w:vAlign w:val="center"/>
          </w:tcPr>
          <w:p w14:paraId="30109738" w14:textId="77777777" w:rsidR="00742A2A" w:rsidRPr="00EA738E" w:rsidRDefault="00742A2A" w:rsidP="00742A2A">
            <w:pPr>
              <w:widowControl/>
              <w:jc w:val="center"/>
              <w:rPr>
                <w:sz w:val="28"/>
                <w:szCs w:val="28"/>
              </w:rPr>
            </w:pPr>
            <w:r w:rsidRPr="00EA738E">
              <w:rPr>
                <w:rFonts w:hint="eastAsia"/>
                <w:sz w:val="28"/>
                <w:szCs w:val="28"/>
              </w:rPr>
              <w:lastRenderedPageBreak/>
              <w:t>評価の項目</w:t>
            </w:r>
          </w:p>
        </w:tc>
        <w:tc>
          <w:tcPr>
            <w:tcW w:w="6489" w:type="dxa"/>
            <w:vAlign w:val="center"/>
          </w:tcPr>
          <w:p w14:paraId="07860734" w14:textId="12D169C1" w:rsidR="00742A2A" w:rsidRPr="004B5DCF" w:rsidRDefault="00742A2A" w:rsidP="00742A2A">
            <w:pPr>
              <w:jc w:val="left"/>
              <w:rPr>
                <w:sz w:val="28"/>
                <w:szCs w:val="28"/>
              </w:rPr>
            </w:pPr>
            <w:r>
              <w:rPr>
                <w:rFonts w:hint="eastAsia"/>
                <w:sz w:val="28"/>
                <w:szCs w:val="28"/>
              </w:rPr>
              <w:t>⑨</w:t>
            </w:r>
            <w:r w:rsidRPr="004B5DCF">
              <w:rPr>
                <w:rFonts w:hint="eastAsia"/>
                <w:sz w:val="28"/>
                <w:szCs w:val="28"/>
              </w:rPr>
              <w:t>－３　教育環境整備</w:t>
            </w:r>
          </w:p>
        </w:tc>
      </w:tr>
      <w:tr w:rsidR="00742A2A" w:rsidRPr="006B2EB8" w14:paraId="2786DE83" w14:textId="77777777" w:rsidTr="00306DFB">
        <w:tc>
          <w:tcPr>
            <w:tcW w:w="3253" w:type="dxa"/>
            <w:vAlign w:val="center"/>
          </w:tcPr>
          <w:p w14:paraId="11C3C005" w14:textId="77777777" w:rsidR="00742A2A" w:rsidRPr="00183028" w:rsidRDefault="00742A2A" w:rsidP="00742A2A">
            <w:pPr>
              <w:jc w:val="center"/>
              <w:rPr>
                <w:sz w:val="22"/>
              </w:rPr>
            </w:pPr>
            <w:r w:rsidRPr="00183028">
              <w:rPr>
                <w:rFonts w:hint="eastAsia"/>
                <w:sz w:val="22"/>
              </w:rPr>
              <w:t>今年度の重点目標</w:t>
            </w:r>
          </w:p>
        </w:tc>
        <w:tc>
          <w:tcPr>
            <w:tcW w:w="6489" w:type="dxa"/>
            <w:vAlign w:val="center"/>
          </w:tcPr>
          <w:p w14:paraId="1DAA40DB" w14:textId="77777777" w:rsidR="00742A2A" w:rsidRPr="00183028" w:rsidRDefault="00742A2A" w:rsidP="00742A2A">
            <w:pPr>
              <w:ind w:firstLineChars="100" w:firstLine="220"/>
              <w:jc w:val="left"/>
              <w:rPr>
                <w:sz w:val="22"/>
              </w:rPr>
            </w:pPr>
            <w:r w:rsidRPr="00183028">
              <w:rPr>
                <w:rFonts w:hint="eastAsia"/>
                <w:sz w:val="22"/>
              </w:rPr>
              <w:t>授業でのＩＣＴ活用の推進</w:t>
            </w:r>
          </w:p>
        </w:tc>
      </w:tr>
      <w:tr w:rsidR="00742A2A" w:rsidRPr="006B2EB8" w14:paraId="1983A1CB" w14:textId="77777777" w:rsidTr="00306DFB">
        <w:tc>
          <w:tcPr>
            <w:tcW w:w="3253" w:type="dxa"/>
            <w:vAlign w:val="center"/>
          </w:tcPr>
          <w:p w14:paraId="7C130FF8" w14:textId="77777777" w:rsidR="00742A2A" w:rsidRPr="00183028" w:rsidRDefault="00742A2A" w:rsidP="00742A2A">
            <w:pPr>
              <w:jc w:val="center"/>
              <w:rPr>
                <w:sz w:val="22"/>
              </w:rPr>
            </w:pPr>
            <w:r w:rsidRPr="00183028">
              <w:rPr>
                <w:rFonts w:hint="eastAsia"/>
                <w:sz w:val="22"/>
              </w:rPr>
              <w:t>具体的取組</w:t>
            </w:r>
          </w:p>
        </w:tc>
        <w:tc>
          <w:tcPr>
            <w:tcW w:w="6489" w:type="dxa"/>
            <w:vAlign w:val="center"/>
          </w:tcPr>
          <w:p w14:paraId="025888C5" w14:textId="77777777" w:rsidR="00742A2A" w:rsidRPr="00183028" w:rsidRDefault="00742A2A" w:rsidP="00742A2A">
            <w:pPr>
              <w:jc w:val="left"/>
              <w:rPr>
                <w:sz w:val="22"/>
              </w:rPr>
            </w:pPr>
            <w:r w:rsidRPr="00183028">
              <w:rPr>
                <w:rFonts w:hint="eastAsia"/>
                <w:sz w:val="22"/>
              </w:rPr>
              <w:t>ＧＩＧＡ研修を行うことや、ＩＣＴ機器の操作方法を理解し、授業で適切に活用できるように取り組む。</w:t>
            </w:r>
          </w:p>
        </w:tc>
      </w:tr>
      <w:tr w:rsidR="00742A2A" w:rsidRPr="006B2EB8" w14:paraId="100E9325" w14:textId="77777777" w:rsidTr="00306DFB">
        <w:tc>
          <w:tcPr>
            <w:tcW w:w="3253" w:type="dxa"/>
            <w:vAlign w:val="center"/>
          </w:tcPr>
          <w:p w14:paraId="69E2B360" w14:textId="77777777" w:rsidR="00742A2A" w:rsidRPr="00183028" w:rsidRDefault="00742A2A" w:rsidP="00742A2A">
            <w:pPr>
              <w:jc w:val="center"/>
              <w:rPr>
                <w:sz w:val="22"/>
              </w:rPr>
            </w:pPr>
            <w:r w:rsidRPr="00183028">
              <w:rPr>
                <w:rFonts w:hint="eastAsia"/>
                <w:sz w:val="22"/>
              </w:rPr>
              <w:t>担当</w:t>
            </w:r>
          </w:p>
        </w:tc>
        <w:tc>
          <w:tcPr>
            <w:tcW w:w="6489" w:type="dxa"/>
            <w:vAlign w:val="center"/>
          </w:tcPr>
          <w:p w14:paraId="3908576C" w14:textId="77777777" w:rsidR="00742A2A" w:rsidRPr="00183028" w:rsidRDefault="00742A2A" w:rsidP="00742A2A">
            <w:pPr>
              <w:jc w:val="left"/>
              <w:rPr>
                <w:sz w:val="22"/>
              </w:rPr>
            </w:pPr>
            <w:r w:rsidRPr="00183028">
              <w:rPr>
                <w:rFonts w:hint="eastAsia"/>
                <w:sz w:val="22"/>
              </w:rPr>
              <w:t>ＧＩＧＡ担当者・教頭</w:t>
            </w:r>
          </w:p>
        </w:tc>
      </w:tr>
      <w:tr w:rsidR="00742A2A" w:rsidRPr="006B2EB8" w14:paraId="4CEF7A25" w14:textId="77777777" w:rsidTr="00306DFB">
        <w:tc>
          <w:tcPr>
            <w:tcW w:w="3253" w:type="dxa"/>
            <w:vAlign w:val="center"/>
          </w:tcPr>
          <w:p w14:paraId="1A2F9BCE" w14:textId="77777777" w:rsidR="00742A2A" w:rsidRPr="00183028" w:rsidRDefault="00742A2A" w:rsidP="00742A2A">
            <w:pPr>
              <w:jc w:val="center"/>
              <w:rPr>
                <w:sz w:val="22"/>
              </w:rPr>
            </w:pPr>
            <w:r w:rsidRPr="00183028">
              <w:rPr>
                <w:rFonts w:hint="eastAsia"/>
                <w:sz w:val="22"/>
              </w:rPr>
              <w:t>現状及び取組状況</w:t>
            </w:r>
          </w:p>
        </w:tc>
        <w:tc>
          <w:tcPr>
            <w:tcW w:w="6489" w:type="dxa"/>
            <w:vAlign w:val="center"/>
          </w:tcPr>
          <w:p w14:paraId="2F78EB81" w14:textId="77777777" w:rsidR="00742A2A" w:rsidRPr="00EA738E" w:rsidRDefault="00742A2A" w:rsidP="00742A2A">
            <w:pPr>
              <w:jc w:val="left"/>
              <w:rPr>
                <w:sz w:val="18"/>
                <w:szCs w:val="18"/>
              </w:rPr>
            </w:pPr>
            <w:r w:rsidRPr="00EA738E">
              <w:rPr>
                <w:rFonts w:hint="eastAsia"/>
                <w:sz w:val="18"/>
                <w:szCs w:val="18"/>
              </w:rPr>
              <w:t>一人一台のＰＣが配備され、授業および朝礼等で使用はしているが、その使用には個人差があり、ＩＣＴ機器の効果的な活用にはいたっていない。</w:t>
            </w:r>
          </w:p>
        </w:tc>
      </w:tr>
      <w:tr w:rsidR="00742A2A" w:rsidRPr="006B2EB8" w14:paraId="5C1DDB31" w14:textId="77777777" w:rsidTr="00306DFB">
        <w:tc>
          <w:tcPr>
            <w:tcW w:w="3253" w:type="dxa"/>
            <w:vAlign w:val="center"/>
          </w:tcPr>
          <w:p w14:paraId="1A2DC5D2" w14:textId="77777777" w:rsidR="00742A2A" w:rsidRPr="00183028" w:rsidRDefault="00742A2A" w:rsidP="00742A2A">
            <w:pPr>
              <w:jc w:val="center"/>
              <w:rPr>
                <w:sz w:val="22"/>
              </w:rPr>
            </w:pPr>
            <w:r w:rsidRPr="00183028">
              <w:rPr>
                <w:rFonts w:hint="eastAsia"/>
                <w:sz w:val="22"/>
              </w:rPr>
              <w:t>評価の観点</w:t>
            </w:r>
          </w:p>
        </w:tc>
        <w:tc>
          <w:tcPr>
            <w:tcW w:w="6489" w:type="dxa"/>
            <w:vAlign w:val="center"/>
          </w:tcPr>
          <w:p w14:paraId="690ABDBD" w14:textId="77777777" w:rsidR="00742A2A" w:rsidRPr="00183028" w:rsidRDefault="00742A2A" w:rsidP="00742A2A">
            <w:pPr>
              <w:ind w:left="1320" w:hangingChars="600" w:hanging="1320"/>
              <w:jc w:val="left"/>
              <w:rPr>
                <w:sz w:val="22"/>
              </w:rPr>
            </w:pPr>
            <w:r w:rsidRPr="00183028">
              <w:rPr>
                <w:rFonts w:hint="eastAsia"/>
                <w:sz w:val="22"/>
              </w:rPr>
              <w:t>（成果指標）アプリケーション指標項目１０個のうち、いくつ授業で活用できるようになったか。</w:t>
            </w:r>
          </w:p>
        </w:tc>
      </w:tr>
      <w:tr w:rsidR="00742A2A" w:rsidRPr="006B2EB8" w14:paraId="3D5617B5" w14:textId="77777777" w:rsidTr="00306DFB">
        <w:tc>
          <w:tcPr>
            <w:tcW w:w="3253" w:type="dxa"/>
            <w:vAlign w:val="center"/>
          </w:tcPr>
          <w:p w14:paraId="006ED759" w14:textId="77777777" w:rsidR="00742A2A" w:rsidRPr="00183028" w:rsidRDefault="00742A2A" w:rsidP="00742A2A">
            <w:pPr>
              <w:jc w:val="center"/>
              <w:rPr>
                <w:sz w:val="22"/>
              </w:rPr>
            </w:pPr>
            <w:r w:rsidRPr="00183028">
              <w:rPr>
                <w:rFonts w:hint="eastAsia"/>
                <w:sz w:val="22"/>
              </w:rPr>
              <w:t>実現状況の達成度判断基準</w:t>
            </w:r>
          </w:p>
        </w:tc>
        <w:tc>
          <w:tcPr>
            <w:tcW w:w="6489" w:type="dxa"/>
            <w:vAlign w:val="center"/>
          </w:tcPr>
          <w:p w14:paraId="37481E11" w14:textId="77777777" w:rsidR="00742A2A" w:rsidRPr="00EA738E" w:rsidRDefault="00742A2A" w:rsidP="00742A2A">
            <w:pPr>
              <w:jc w:val="left"/>
              <w:rPr>
                <w:sz w:val="18"/>
                <w:szCs w:val="18"/>
              </w:rPr>
            </w:pPr>
            <w:r w:rsidRPr="00EA738E">
              <w:rPr>
                <w:rFonts w:hint="eastAsia"/>
                <w:sz w:val="18"/>
                <w:szCs w:val="18"/>
              </w:rPr>
              <w:t>教職員アンケート（教師㉙）で</w:t>
            </w:r>
          </w:p>
          <w:p w14:paraId="64B63682" w14:textId="77777777" w:rsidR="00742A2A" w:rsidRPr="00183028" w:rsidRDefault="00742A2A" w:rsidP="00742A2A">
            <w:pPr>
              <w:jc w:val="left"/>
              <w:rPr>
                <w:sz w:val="22"/>
              </w:rPr>
            </w:pPr>
            <w:r w:rsidRPr="00EA738E">
              <w:rPr>
                <w:rFonts w:hint="eastAsia"/>
                <w:sz w:val="18"/>
                <w:szCs w:val="18"/>
              </w:rPr>
              <w:t>「アプリケーション指標の中で、授業でいくつ活用できたか」の個数が</w:t>
            </w:r>
            <w:r w:rsidRPr="00EA738E">
              <w:rPr>
                <w:rFonts w:hint="eastAsia"/>
                <w:sz w:val="18"/>
                <w:szCs w:val="18"/>
              </w:rPr>
              <w:br/>
              <w:t xml:space="preserve">　A ６個以上の場合</w:t>
            </w:r>
            <w:r w:rsidRPr="00EA738E">
              <w:rPr>
                <w:rFonts w:hint="eastAsia"/>
                <w:sz w:val="18"/>
                <w:szCs w:val="18"/>
              </w:rPr>
              <w:br/>
              <w:t xml:space="preserve">　B ５個以上の場合</w:t>
            </w:r>
            <w:r w:rsidRPr="00EA738E">
              <w:rPr>
                <w:rFonts w:hint="eastAsia"/>
                <w:sz w:val="18"/>
                <w:szCs w:val="18"/>
              </w:rPr>
              <w:br/>
              <w:t xml:space="preserve">　C ４個以上の場合</w:t>
            </w:r>
            <w:r w:rsidRPr="00EA738E">
              <w:rPr>
                <w:rFonts w:hint="eastAsia"/>
                <w:sz w:val="18"/>
                <w:szCs w:val="18"/>
              </w:rPr>
              <w:br/>
              <w:t xml:space="preserve">　D ４個未満の場合</w:t>
            </w:r>
          </w:p>
        </w:tc>
      </w:tr>
      <w:tr w:rsidR="00742A2A" w:rsidRPr="006B2EB8" w14:paraId="1E887616" w14:textId="77777777" w:rsidTr="00306DFB">
        <w:trPr>
          <w:trHeight w:val="461"/>
        </w:trPr>
        <w:tc>
          <w:tcPr>
            <w:tcW w:w="3253" w:type="dxa"/>
            <w:tcBorders>
              <w:bottom w:val="single" w:sz="12" w:space="0" w:color="auto"/>
            </w:tcBorders>
            <w:vAlign w:val="center"/>
          </w:tcPr>
          <w:p w14:paraId="2AD8459C" w14:textId="77777777" w:rsidR="00742A2A" w:rsidRPr="00183028" w:rsidRDefault="00742A2A" w:rsidP="00742A2A">
            <w:pPr>
              <w:jc w:val="center"/>
              <w:rPr>
                <w:sz w:val="22"/>
              </w:rPr>
            </w:pPr>
            <w:r w:rsidRPr="00183028">
              <w:rPr>
                <w:rFonts w:hint="eastAsia"/>
                <w:sz w:val="22"/>
              </w:rPr>
              <w:t>判定基準（備考）</w:t>
            </w:r>
          </w:p>
        </w:tc>
        <w:tc>
          <w:tcPr>
            <w:tcW w:w="6489" w:type="dxa"/>
            <w:tcBorders>
              <w:bottom w:val="single" w:sz="12" w:space="0" w:color="auto"/>
            </w:tcBorders>
            <w:vAlign w:val="center"/>
          </w:tcPr>
          <w:p w14:paraId="45F336C1" w14:textId="77777777" w:rsidR="00742A2A" w:rsidRPr="00183028" w:rsidRDefault="00742A2A" w:rsidP="00742A2A">
            <w:pPr>
              <w:jc w:val="left"/>
              <w:rPr>
                <w:sz w:val="22"/>
              </w:rPr>
            </w:pPr>
            <w:r w:rsidRPr="00183028">
              <w:rPr>
                <w:rFonts w:hint="eastAsia"/>
                <w:sz w:val="22"/>
              </w:rPr>
              <w:t>Dの場合は、方法・内容について再検討する。</w:t>
            </w:r>
          </w:p>
        </w:tc>
      </w:tr>
      <w:tr w:rsidR="00742A2A" w:rsidRPr="006B2EB8" w14:paraId="4202BB5F" w14:textId="77777777" w:rsidTr="00306DFB">
        <w:trPr>
          <w:trHeight w:val="375"/>
        </w:trPr>
        <w:tc>
          <w:tcPr>
            <w:tcW w:w="3253" w:type="dxa"/>
            <w:tcBorders>
              <w:top w:val="single" w:sz="12" w:space="0" w:color="auto"/>
            </w:tcBorders>
            <w:vAlign w:val="center"/>
          </w:tcPr>
          <w:p w14:paraId="16982C67" w14:textId="77777777" w:rsidR="00742A2A" w:rsidRPr="00183028" w:rsidRDefault="00742A2A" w:rsidP="00742A2A">
            <w:pPr>
              <w:jc w:val="center"/>
              <w:rPr>
                <w:sz w:val="22"/>
              </w:rPr>
            </w:pPr>
            <w:r w:rsidRPr="00183028">
              <w:rPr>
                <w:rFonts w:hint="eastAsia"/>
                <w:sz w:val="22"/>
              </w:rPr>
              <w:t>集計結果（％）</w:t>
            </w:r>
          </w:p>
          <w:p w14:paraId="0725A3AF" w14:textId="66EC3BF7" w:rsidR="00742A2A" w:rsidRPr="00183028" w:rsidRDefault="00742A2A" w:rsidP="00742A2A">
            <w:pPr>
              <w:jc w:val="center"/>
              <w:rPr>
                <w:sz w:val="22"/>
              </w:rPr>
            </w:pPr>
            <w:r w:rsidRPr="00183028">
              <w:rPr>
                <w:rFonts w:hint="eastAsia"/>
                <w:sz w:val="22"/>
              </w:rPr>
              <w:t>（中間）</w:t>
            </w:r>
          </w:p>
        </w:tc>
        <w:tc>
          <w:tcPr>
            <w:tcW w:w="6489" w:type="dxa"/>
            <w:tcBorders>
              <w:top w:val="single" w:sz="12" w:space="0" w:color="auto"/>
            </w:tcBorders>
            <w:vAlign w:val="center"/>
          </w:tcPr>
          <w:p w14:paraId="4A052254" w14:textId="62554EF4" w:rsidR="00742A2A" w:rsidRPr="00EA738E" w:rsidRDefault="00742A2A" w:rsidP="00742A2A">
            <w:pPr>
              <w:jc w:val="left"/>
              <w:rPr>
                <w:b/>
                <w:bCs/>
                <w:sz w:val="22"/>
              </w:rPr>
            </w:pPr>
            <w:r w:rsidRPr="00EA738E">
              <w:rPr>
                <w:rFonts w:hint="eastAsia"/>
                <w:b/>
                <w:bCs/>
                <w:sz w:val="22"/>
              </w:rPr>
              <w:t>A・B・Cの4個以上か通できた教員は68</w:t>
            </w:r>
            <w:r w:rsidRPr="00EA738E">
              <w:rPr>
                <w:b/>
                <w:bCs/>
                <w:sz w:val="22"/>
              </w:rPr>
              <w:t>%</w:t>
            </w:r>
            <w:r w:rsidRPr="00EA738E">
              <w:rPr>
                <w:rFonts w:hint="eastAsia"/>
                <w:b/>
                <w:bCs/>
                <w:sz w:val="22"/>
              </w:rPr>
              <w:t>、Dの4個未満の教員は3</w:t>
            </w:r>
            <w:r w:rsidRPr="00EA738E">
              <w:rPr>
                <w:b/>
                <w:bCs/>
                <w:sz w:val="22"/>
              </w:rPr>
              <w:t>2%</w:t>
            </w:r>
            <w:r w:rsidRPr="00EA738E">
              <w:rPr>
                <w:rFonts w:hint="eastAsia"/>
                <w:b/>
                <w:bCs/>
                <w:sz w:val="22"/>
              </w:rPr>
              <w:t>であった。</w:t>
            </w:r>
          </w:p>
        </w:tc>
      </w:tr>
      <w:tr w:rsidR="00742A2A" w:rsidRPr="00581661" w14:paraId="383DEBEA" w14:textId="77777777" w:rsidTr="00306DFB">
        <w:trPr>
          <w:trHeight w:val="250"/>
        </w:trPr>
        <w:tc>
          <w:tcPr>
            <w:tcW w:w="3253" w:type="dxa"/>
            <w:vAlign w:val="center"/>
          </w:tcPr>
          <w:p w14:paraId="0FC556B0" w14:textId="77777777" w:rsidR="00742A2A" w:rsidRPr="00183028" w:rsidRDefault="00742A2A" w:rsidP="00742A2A">
            <w:pPr>
              <w:jc w:val="center"/>
              <w:rPr>
                <w:sz w:val="22"/>
              </w:rPr>
            </w:pPr>
            <w:r w:rsidRPr="00183028">
              <w:rPr>
                <w:rFonts w:hint="eastAsia"/>
                <w:sz w:val="22"/>
              </w:rPr>
              <w:t>分析</w:t>
            </w:r>
          </w:p>
          <w:p w14:paraId="197DC03A" w14:textId="209B5D41" w:rsidR="00742A2A" w:rsidRPr="00183028" w:rsidRDefault="00742A2A" w:rsidP="00742A2A">
            <w:pPr>
              <w:jc w:val="center"/>
              <w:rPr>
                <w:sz w:val="22"/>
              </w:rPr>
            </w:pPr>
            <w:r w:rsidRPr="00183028">
              <w:rPr>
                <w:rFonts w:hint="eastAsia"/>
                <w:sz w:val="22"/>
              </w:rPr>
              <w:t>（成果と課題）</w:t>
            </w:r>
          </w:p>
        </w:tc>
        <w:tc>
          <w:tcPr>
            <w:tcW w:w="6489" w:type="dxa"/>
            <w:vAlign w:val="center"/>
          </w:tcPr>
          <w:p w14:paraId="08441DF5" w14:textId="20D40D6B" w:rsidR="00742A2A" w:rsidRPr="00EA738E" w:rsidRDefault="00742A2A" w:rsidP="00742A2A">
            <w:pPr>
              <w:jc w:val="left"/>
              <w:rPr>
                <w:sz w:val="18"/>
                <w:szCs w:val="18"/>
              </w:rPr>
            </w:pPr>
            <w:r w:rsidRPr="00EA738E">
              <w:rPr>
                <w:rFonts w:hint="eastAsia"/>
                <w:sz w:val="18"/>
                <w:szCs w:val="18"/>
              </w:rPr>
              <w:t>7割の教員がI</w:t>
            </w:r>
            <w:r w:rsidRPr="00EA738E">
              <w:rPr>
                <w:sz w:val="18"/>
                <w:szCs w:val="18"/>
              </w:rPr>
              <w:t>CT</w:t>
            </w:r>
            <w:r w:rsidRPr="00EA738E">
              <w:rPr>
                <w:rFonts w:hint="eastAsia"/>
                <w:sz w:val="18"/>
                <w:szCs w:val="18"/>
              </w:rPr>
              <w:t>を積極的に活用している。しかし、4個未満の教員も3割である。9月にミライシードの利用方法を研修したため、2学期にその活用が期待される。</w:t>
            </w:r>
          </w:p>
        </w:tc>
      </w:tr>
      <w:tr w:rsidR="00742A2A" w:rsidRPr="006B2EB8" w14:paraId="15C64C7A" w14:textId="77777777" w:rsidTr="00C619C8">
        <w:trPr>
          <w:trHeight w:val="1090"/>
        </w:trPr>
        <w:tc>
          <w:tcPr>
            <w:tcW w:w="3253" w:type="dxa"/>
            <w:tcBorders>
              <w:bottom w:val="single" w:sz="4" w:space="0" w:color="auto"/>
            </w:tcBorders>
            <w:vAlign w:val="center"/>
          </w:tcPr>
          <w:p w14:paraId="7AE07085" w14:textId="03554CC0" w:rsidR="00742A2A" w:rsidRPr="00183028" w:rsidRDefault="00742A2A" w:rsidP="00742A2A">
            <w:pPr>
              <w:jc w:val="center"/>
              <w:rPr>
                <w:sz w:val="22"/>
              </w:rPr>
            </w:pPr>
            <w:r w:rsidRPr="001A1DCC">
              <w:rPr>
                <w:rFonts w:hint="eastAsia"/>
                <w:color w:val="000000" w:themeColor="text1"/>
                <w:sz w:val="22"/>
              </w:rPr>
              <w:t>今後の改善策</w:t>
            </w:r>
          </w:p>
        </w:tc>
        <w:tc>
          <w:tcPr>
            <w:tcW w:w="6489" w:type="dxa"/>
            <w:tcBorders>
              <w:bottom w:val="single" w:sz="4" w:space="0" w:color="auto"/>
            </w:tcBorders>
            <w:vAlign w:val="center"/>
          </w:tcPr>
          <w:p w14:paraId="0F499ADA" w14:textId="248702E7" w:rsidR="00742A2A" w:rsidRPr="00EA738E" w:rsidRDefault="00742A2A" w:rsidP="00742A2A">
            <w:pPr>
              <w:jc w:val="left"/>
              <w:rPr>
                <w:sz w:val="18"/>
                <w:szCs w:val="18"/>
              </w:rPr>
            </w:pPr>
            <w:r w:rsidRPr="00EA738E">
              <w:rPr>
                <w:rFonts w:hint="eastAsia"/>
                <w:sz w:val="18"/>
                <w:szCs w:val="18"/>
              </w:rPr>
              <w:t>互見週間を通して、I</w:t>
            </w:r>
            <w:r w:rsidRPr="00EA738E">
              <w:rPr>
                <w:sz w:val="18"/>
                <w:szCs w:val="18"/>
              </w:rPr>
              <w:t>CT</w:t>
            </w:r>
            <w:r w:rsidRPr="00EA738E">
              <w:rPr>
                <w:rFonts w:hint="eastAsia"/>
                <w:sz w:val="18"/>
                <w:szCs w:val="18"/>
              </w:rPr>
              <w:t>を活用している授業見たり、研修で活用方法を学ぶことによってI</w:t>
            </w:r>
            <w:r w:rsidRPr="00EA738E">
              <w:rPr>
                <w:sz w:val="18"/>
                <w:szCs w:val="18"/>
              </w:rPr>
              <w:t>CT</w:t>
            </w:r>
            <w:r w:rsidRPr="00EA738E">
              <w:rPr>
                <w:rFonts w:hint="eastAsia"/>
                <w:sz w:val="18"/>
                <w:szCs w:val="18"/>
              </w:rPr>
              <w:t>の活用率を上げていきたい。</w:t>
            </w:r>
          </w:p>
        </w:tc>
      </w:tr>
      <w:tr w:rsidR="00742A2A" w:rsidRPr="006B2EB8" w14:paraId="2DC7D538" w14:textId="77777777" w:rsidTr="00C619C8">
        <w:trPr>
          <w:trHeight w:val="351"/>
        </w:trPr>
        <w:tc>
          <w:tcPr>
            <w:tcW w:w="3253" w:type="dxa"/>
            <w:tcBorders>
              <w:top w:val="single" w:sz="4" w:space="0" w:color="auto"/>
              <w:left w:val="single" w:sz="4" w:space="0" w:color="auto"/>
            </w:tcBorders>
            <w:vAlign w:val="center"/>
          </w:tcPr>
          <w:p w14:paraId="73B8376C" w14:textId="6DF86FC0" w:rsidR="00742A2A" w:rsidRPr="001A1DCC" w:rsidRDefault="00742A2A" w:rsidP="00742A2A">
            <w:pPr>
              <w:jc w:val="center"/>
              <w:rPr>
                <w:color w:val="000000" w:themeColor="text1"/>
                <w:sz w:val="22"/>
              </w:rPr>
            </w:pPr>
            <w:r w:rsidRPr="00B60798">
              <w:rPr>
                <w:rFonts w:hint="eastAsia"/>
                <w:color w:val="000000"/>
                <w:sz w:val="22"/>
              </w:rPr>
              <w:t>集計結果（％）</w:t>
            </w:r>
            <w:r w:rsidRPr="00B60798">
              <w:rPr>
                <w:rFonts w:hint="eastAsia"/>
                <w:color w:val="000000"/>
                <w:sz w:val="22"/>
              </w:rPr>
              <w:br/>
              <w:t>（最終）</w:t>
            </w:r>
          </w:p>
        </w:tc>
        <w:tc>
          <w:tcPr>
            <w:tcW w:w="6489" w:type="dxa"/>
            <w:tcBorders>
              <w:top w:val="single" w:sz="4" w:space="0" w:color="auto"/>
              <w:right w:val="single" w:sz="4" w:space="0" w:color="auto"/>
            </w:tcBorders>
            <w:vAlign w:val="center"/>
          </w:tcPr>
          <w:p w14:paraId="7D3322B8" w14:textId="3EBA82C5" w:rsidR="00742A2A" w:rsidRDefault="00742A2A" w:rsidP="00742A2A">
            <w:pPr>
              <w:jc w:val="left"/>
              <w:rPr>
                <w:sz w:val="22"/>
              </w:rPr>
            </w:pPr>
            <w:r w:rsidRPr="00EA738E">
              <w:rPr>
                <w:rFonts w:hint="eastAsia"/>
                <w:b/>
                <w:bCs/>
                <w:sz w:val="22"/>
              </w:rPr>
              <w:t>A・B・Cの4個以上か通できた教員は6</w:t>
            </w:r>
            <w:r>
              <w:rPr>
                <w:rFonts w:hint="eastAsia"/>
                <w:b/>
                <w:bCs/>
                <w:sz w:val="22"/>
              </w:rPr>
              <w:t>6.7</w:t>
            </w:r>
            <w:r w:rsidRPr="00EA738E">
              <w:rPr>
                <w:b/>
                <w:bCs/>
                <w:sz w:val="22"/>
              </w:rPr>
              <w:t>%</w:t>
            </w:r>
            <w:r w:rsidRPr="00EA738E">
              <w:rPr>
                <w:rFonts w:hint="eastAsia"/>
                <w:b/>
                <w:bCs/>
                <w:sz w:val="22"/>
              </w:rPr>
              <w:t>、Dの4個未満の教員は3</w:t>
            </w:r>
            <w:r>
              <w:rPr>
                <w:rFonts w:hint="eastAsia"/>
                <w:b/>
                <w:bCs/>
                <w:sz w:val="22"/>
              </w:rPr>
              <w:t>3.3</w:t>
            </w:r>
            <w:r w:rsidRPr="00EA738E">
              <w:rPr>
                <w:b/>
                <w:bCs/>
                <w:sz w:val="22"/>
              </w:rPr>
              <w:t>%</w:t>
            </w:r>
            <w:r w:rsidRPr="00EA738E">
              <w:rPr>
                <w:rFonts w:hint="eastAsia"/>
                <w:b/>
                <w:bCs/>
                <w:sz w:val="22"/>
              </w:rPr>
              <w:t>であった。</w:t>
            </w:r>
          </w:p>
        </w:tc>
      </w:tr>
      <w:tr w:rsidR="00742A2A" w:rsidRPr="006B2EB8" w14:paraId="0558EB07" w14:textId="77777777" w:rsidTr="00C619C8">
        <w:trPr>
          <w:trHeight w:val="350"/>
        </w:trPr>
        <w:tc>
          <w:tcPr>
            <w:tcW w:w="3253" w:type="dxa"/>
            <w:tcBorders>
              <w:left w:val="single" w:sz="4" w:space="0" w:color="auto"/>
            </w:tcBorders>
            <w:vAlign w:val="center"/>
          </w:tcPr>
          <w:p w14:paraId="3C0C6466" w14:textId="6EE3F92E" w:rsidR="00742A2A" w:rsidRPr="001A1DCC" w:rsidRDefault="00742A2A" w:rsidP="00742A2A">
            <w:pPr>
              <w:jc w:val="center"/>
              <w:rPr>
                <w:color w:val="000000" w:themeColor="text1"/>
                <w:sz w:val="22"/>
              </w:rPr>
            </w:pPr>
            <w:r w:rsidRPr="00B60798">
              <w:rPr>
                <w:rFonts w:hint="eastAsia"/>
                <w:color w:val="000000"/>
                <w:sz w:val="22"/>
              </w:rPr>
              <w:t>中間結果との差（％）</w:t>
            </w:r>
          </w:p>
        </w:tc>
        <w:tc>
          <w:tcPr>
            <w:tcW w:w="6489" w:type="dxa"/>
            <w:tcBorders>
              <w:right w:val="single" w:sz="4" w:space="0" w:color="auto"/>
            </w:tcBorders>
            <w:vAlign w:val="center"/>
          </w:tcPr>
          <w:p w14:paraId="5F23C425" w14:textId="0950AA14" w:rsidR="00742A2A" w:rsidRDefault="00742A2A" w:rsidP="00742A2A">
            <w:pPr>
              <w:jc w:val="left"/>
              <w:rPr>
                <w:sz w:val="22"/>
              </w:rPr>
            </w:pPr>
            <w:r>
              <w:rPr>
                <w:rFonts w:hint="eastAsia"/>
                <w:sz w:val="22"/>
              </w:rPr>
              <w:t>4個以上は1</w:t>
            </w:r>
            <w:r>
              <w:rPr>
                <w:sz w:val="22"/>
              </w:rPr>
              <w:t>.3%</w:t>
            </w:r>
            <w:r>
              <w:rPr>
                <w:rFonts w:hint="eastAsia"/>
                <w:sz w:val="22"/>
              </w:rPr>
              <w:t>減少。4個以下は1.3</w:t>
            </w:r>
            <w:r>
              <w:rPr>
                <w:sz w:val="22"/>
              </w:rPr>
              <w:t>%</w:t>
            </w:r>
            <w:r>
              <w:rPr>
                <w:rFonts w:hint="eastAsia"/>
                <w:sz w:val="22"/>
              </w:rPr>
              <w:t>増加した。</w:t>
            </w:r>
          </w:p>
          <w:p w14:paraId="42745E78" w14:textId="494E6273" w:rsidR="00742A2A" w:rsidRDefault="00742A2A" w:rsidP="00742A2A">
            <w:pPr>
              <w:jc w:val="left"/>
              <w:rPr>
                <w:sz w:val="22"/>
              </w:rPr>
            </w:pPr>
          </w:p>
        </w:tc>
      </w:tr>
      <w:tr w:rsidR="00742A2A" w:rsidRPr="006B2EB8" w14:paraId="30CCDD56" w14:textId="77777777" w:rsidTr="00C619C8">
        <w:trPr>
          <w:trHeight w:val="351"/>
        </w:trPr>
        <w:tc>
          <w:tcPr>
            <w:tcW w:w="3253" w:type="dxa"/>
            <w:tcBorders>
              <w:left w:val="single" w:sz="4" w:space="0" w:color="auto"/>
            </w:tcBorders>
            <w:vAlign w:val="center"/>
          </w:tcPr>
          <w:p w14:paraId="1F14EA40" w14:textId="3ADB5139" w:rsidR="00742A2A" w:rsidRPr="001A1DCC" w:rsidRDefault="00742A2A" w:rsidP="00742A2A">
            <w:pPr>
              <w:jc w:val="center"/>
              <w:rPr>
                <w:color w:val="000000" w:themeColor="text1"/>
                <w:sz w:val="22"/>
              </w:rPr>
            </w:pPr>
            <w:r w:rsidRPr="00B60798">
              <w:rPr>
                <w:rFonts w:hint="eastAsia"/>
                <w:color w:val="000000"/>
                <w:sz w:val="22"/>
              </w:rPr>
              <w:t>分析</w:t>
            </w:r>
            <w:r w:rsidRPr="00B60798">
              <w:rPr>
                <w:rFonts w:hint="eastAsia"/>
                <w:color w:val="000000"/>
                <w:sz w:val="22"/>
              </w:rPr>
              <w:br/>
              <w:t>（成果と課題）</w:t>
            </w:r>
          </w:p>
        </w:tc>
        <w:tc>
          <w:tcPr>
            <w:tcW w:w="6489" w:type="dxa"/>
            <w:tcBorders>
              <w:right w:val="single" w:sz="4" w:space="0" w:color="auto"/>
            </w:tcBorders>
            <w:vAlign w:val="center"/>
          </w:tcPr>
          <w:p w14:paraId="006B55F2" w14:textId="69D209F3" w:rsidR="00742A2A" w:rsidRDefault="00742A2A" w:rsidP="00742A2A">
            <w:pPr>
              <w:jc w:val="left"/>
              <w:rPr>
                <w:sz w:val="22"/>
              </w:rPr>
            </w:pPr>
            <w:r>
              <w:rPr>
                <w:rFonts w:hint="eastAsia"/>
                <w:sz w:val="22"/>
              </w:rPr>
              <w:t>中間と比較して大きな変化はない。２学期はミライシードの使い方を研修した。その後活用する教員も増加した。使うことはできても授業に生かすことができていない職員もいると考えられる。</w:t>
            </w:r>
          </w:p>
        </w:tc>
      </w:tr>
      <w:tr w:rsidR="00742A2A" w:rsidRPr="006B2EB8" w14:paraId="720A3F72" w14:textId="77777777" w:rsidTr="00C619C8">
        <w:trPr>
          <w:trHeight w:val="350"/>
        </w:trPr>
        <w:tc>
          <w:tcPr>
            <w:tcW w:w="3253" w:type="dxa"/>
            <w:tcBorders>
              <w:left w:val="single" w:sz="4" w:space="0" w:color="auto"/>
              <w:bottom w:val="single" w:sz="4" w:space="0" w:color="auto"/>
            </w:tcBorders>
            <w:vAlign w:val="center"/>
          </w:tcPr>
          <w:p w14:paraId="55D2A8D8" w14:textId="0AC7C6C3" w:rsidR="00742A2A" w:rsidRPr="001A1DCC" w:rsidRDefault="00742A2A" w:rsidP="00742A2A">
            <w:pPr>
              <w:jc w:val="center"/>
              <w:rPr>
                <w:color w:val="000000" w:themeColor="text1"/>
                <w:sz w:val="22"/>
              </w:rPr>
            </w:pPr>
            <w:r w:rsidRPr="00B60798">
              <w:rPr>
                <w:rFonts w:hint="eastAsia"/>
                <w:color w:val="000000"/>
                <w:sz w:val="22"/>
              </w:rPr>
              <w:t>次年度への改善策</w:t>
            </w:r>
          </w:p>
        </w:tc>
        <w:tc>
          <w:tcPr>
            <w:tcW w:w="6489" w:type="dxa"/>
            <w:tcBorders>
              <w:bottom w:val="single" w:sz="4" w:space="0" w:color="auto"/>
              <w:right w:val="single" w:sz="4" w:space="0" w:color="auto"/>
            </w:tcBorders>
            <w:vAlign w:val="center"/>
          </w:tcPr>
          <w:p w14:paraId="5E44DF8A" w14:textId="159EA2EB" w:rsidR="00742A2A" w:rsidRDefault="00742A2A" w:rsidP="00742A2A">
            <w:pPr>
              <w:jc w:val="left"/>
              <w:rPr>
                <w:sz w:val="22"/>
              </w:rPr>
            </w:pPr>
            <w:r>
              <w:rPr>
                <w:rFonts w:hint="eastAsia"/>
                <w:sz w:val="22"/>
              </w:rPr>
              <w:t>・水曜日の放課後を活用するなどして研修の時間を確保していく。</w:t>
            </w:r>
          </w:p>
          <w:p w14:paraId="0DA4457B" w14:textId="06FBE1ED" w:rsidR="00742A2A" w:rsidRDefault="00742A2A" w:rsidP="00742A2A">
            <w:pPr>
              <w:jc w:val="left"/>
              <w:rPr>
                <w:sz w:val="22"/>
              </w:rPr>
            </w:pPr>
            <w:r>
              <w:rPr>
                <w:rFonts w:hint="eastAsia"/>
                <w:sz w:val="22"/>
              </w:rPr>
              <w:t>・ICT支援員</w:t>
            </w:r>
            <w:r w:rsidR="00254A8F">
              <w:rPr>
                <w:rFonts w:hint="eastAsia"/>
                <w:sz w:val="22"/>
              </w:rPr>
              <w:t>の</w:t>
            </w:r>
            <w:r>
              <w:rPr>
                <w:rFonts w:hint="eastAsia"/>
                <w:sz w:val="22"/>
              </w:rPr>
              <w:t>支援を積極的に受ける。</w:t>
            </w:r>
          </w:p>
        </w:tc>
      </w:tr>
    </w:tbl>
    <w:p w14:paraId="1B196E8E" w14:textId="77777777" w:rsidR="008D70D9" w:rsidRDefault="008D70D9" w:rsidP="00A21206">
      <w:pPr>
        <w:rPr>
          <w:color w:val="FF0000"/>
        </w:rPr>
      </w:pPr>
    </w:p>
    <w:p w14:paraId="1321492B" w14:textId="5BDBEAC7" w:rsidR="008D70D9" w:rsidRDefault="008D70D9" w:rsidP="00A21206">
      <w:pPr>
        <w:rPr>
          <w:color w:val="FF0000"/>
        </w:rPr>
      </w:pPr>
    </w:p>
    <w:p w14:paraId="1ECAB195" w14:textId="610B5A13" w:rsidR="00E13429" w:rsidRDefault="00E13429" w:rsidP="00A21206">
      <w:pPr>
        <w:rPr>
          <w:color w:val="FF0000"/>
        </w:rPr>
      </w:pPr>
    </w:p>
    <w:p w14:paraId="0B8B668B" w14:textId="7DE99B97" w:rsidR="00E13429" w:rsidRPr="0090773D" w:rsidRDefault="00E13429" w:rsidP="00A21206">
      <w:pPr>
        <w:rPr>
          <w:color w:val="FF0000"/>
        </w:rPr>
      </w:pPr>
      <w:bookmarkStart w:id="0" w:name="_GoBack"/>
      <w:bookmarkEnd w:id="0"/>
    </w:p>
    <w:sectPr w:rsidR="00E13429" w:rsidRPr="0090773D" w:rsidSect="0052200A">
      <w:pgSz w:w="11906" w:h="16838"/>
      <w:pgMar w:top="1077" w:right="1077" w:bottom="107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80C7B9" w14:textId="77777777" w:rsidR="004B5DCF" w:rsidRDefault="004B5DCF" w:rsidP="002521F9">
      <w:r>
        <w:separator/>
      </w:r>
    </w:p>
  </w:endnote>
  <w:endnote w:type="continuationSeparator" w:id="0">
    <w:p w14:paraId="655B09EC" w14:textId="77777777" w:rsidR="004B5DCF" w:rsidRDefault="004B5DCF" w:rsidP="00252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BB3C24" w14:textId="77777777" w:rsidR="004B5DCF" w:rsidRDefault="004B5DCF" w:rsidP="002521F9">
      <w:r>
        <w:separator/>
      </w:r>
    </w:p>
  </w:footnote>
  <w:footnote w:type="continuationSeparator" w:id="0">
    <w:p w14:paraId="7ADDA9E4" w14:textId="77777777" w:rsidR="004B5DCF" w:rsidRDefault="004B5DCF" w:rsidP="002521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604647"/>
    <w:multiLevelType w:val="hybridMultilevel"/>
    <w:tmpl w:val="7A5C8E9C"/>
    <w:lvl w:ilvl="0" w:tplc="DEC85C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70740D"/>
    <w:multiLevelType w:val="hybridMultilevel"/>
    <w:tmpl w:val="DD4C5A60"/>
    <w:lvl w:ilvl="0" w:tplc="F1B203FA">
      <w:start w:val="9"/>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23442D8A"/>
    <w:multiLevelType w:val="hybridMultilevel"/>
    <w:tmpl w:val="C5F28A54"/>
    <w:lvl w:ilvl="0" w:tplc="5A5AB088">
      <w:start w:val="1"/>
      <w:numFmt w:val="decimal"/>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 w15:restartNumberingAfterBreak="0">
    <w:nsid w:val="3C781045"/>
    <w:multiLevelType w:val="hybridMultilevel"/>
    <w:tmpl w:val="31BA3856"/>
    <w:lvl w:ilvl="0" w:tplc="682CF4FC">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755C23CB"/>
    <w:multiLevelType w:val="hybridMultilevel"/>
    <w:tmpl w:val="9AB216E2"/>
    <w:lvl w:ilvl="0" w:tplc="34620038">
      <w:start w:val="9"/>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78FD4EC9"/>
    <w:multiLevelType w:val="hybridMultilevel"/>
    <w:tmpl w:val="1A00B088"/>
    <w:lvl w:ilvl="0" w:tplc="838279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9E34FCE"/>
    <w:multiLevelType w:val="hybridMultilevel"/>
    <w:tmpl w:val="26A29B72"/>
    <w:lvl w:ilvl="0" w:tplc="970C475C">
      <w:start w:val="9"/>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7B4D1A36"/>
    <w:multiLevelType w:val="hybridMultilevel"/>
    <w:tmpl w:val="9EC8D586"/>
    <w:lvl w:ilvl="0" w:tplc="5C606BD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0"/>
  </w:num>
  <w:num w:numId="3">
    <w:abstractNumId w:val="4"/>
  </w:num>
  <w:num w:numId="4">
    <w:abstractNumId w:val="6"/>
  </w:num>
  <w:num w:numId="5">
    <w:abstractNumId w:val="1"/>
  </w:num>
  <w:num w:numId="6">
    <w:abstractNumId w:val="7"/>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00A"/>
    <w:rsid w:val="00007153"/>
    <w:rsid w:val="000077A2"/>
    <w:rsid w:val="000173F1"/>
    <w:rsid w:val="0002680E"/>
    <w:rsid w:val="00027AF9"/>
    <w:rsid w:val="00077626"/>
    <w:rsid w:val="00077880"/>
    <w:rsid w:val="00091C2D"/>
    <w:rsid w:val="00093E0C"/>
    <w:rsid w:val="00097937"/>
    <w:rsid w:val="000B6131"/>
    <w:rsid w:val="000C1A18"/>
    <w:rsid w:val="000F0650"/>
    <w:rsid w:val="0011142F"/>
    <w:rsid w:val="00117442"/>
    <w:rsid w:val="00125339"/>
    <w:rsid w:val="00134C97"/>
    <w:rsid w:val="0014677F"/>
    <w:rsid w:val="0017204A"/>
    <w:rsid w:val="001764C9"/>
    <w:rsid w:val="00183028"/>
    <w:rsid w:val="001A1DCC"/>
    <w:rsid w:val="001A6CEA"/>
    <w:rsid w:val="001B1B4E"/>
    <w:rsid w:val="001D5F72"/>
    <w:rsid w:val="001F37A1"/>
    <w:rsid w:val="001F3B62"/>
    <w:rsid w:val="00204EC8"/>
    <w:rsid w:val="00205ABF"/>
    <w:rsid w:val="002074D7"/>
    <w:rsid w:val="00210FF8"/>
    <w:rsid w:val="00217FEB"/>
    <w:rsid w:val="002253B7"/>
    <w:rsid w:val="002307EB"/>
    <w:rsid w:val="00236015"/>
    <w:rsid w:val="00246EC7"/>
    <w:rsid w:val="002521F9"/>
    <w:rsid w:val="00254A8F"/>
    <w:rsid w:val="002657BB"/>
    <w:rsid w:val="00273F81"/>
    <w:rsid w:val="00290E43"/>
    <w:rsid w:val="002A4F7E"/>
    <w:rsid w:val="002D6A7D"/>
    <w:rsid w:val="002E498F"/>
    <w:rsid w:val="00306551"/>
    <w:rsid w:val="00306DFB"/>
    <w:rsid w:val="00307150"/>
    <w:rsid w:val="00310787"/>
    <w:rsid w:val="0032313E"/>
    <w:rsid w:val="00355D03"/>
    <w:rsid w:val="003676BA"/>
    <w:rsid w:val="003874F5"/>
    <w:rsid w:val="00394F5C"/>
    <w:rsid w:val="003B6574"/>
    <w:rsid w:val="003D4FAF"/>
    <w:rsid w:val="003D6595"/>
    <w:rsid w:val="00400E76"/>
    <w:rsid w:val="004045F5"/>
    <w:rsid w:val="00406909"/>
    <w:rsid w:val="0042301E"/>
    <w:rsid w:val="00456A08"/>
    <w:rsid w:val="00472F06"/>
    <w:rsid w:val="004775E1"/>
    <w:rsid w:val="00481373"/>
    <w:rsid w:val="004A4B2E"/>
    <w:rsid w:val="004B5DCF"/>
    <w:rsid w:val="004C2FB6"/>
    <w:rsid w:val="004D2584"/>
    <w:rsid w:val="004E285F"/>
    <w:rsid w:val="00506FC3"/>
    <w:rsid w:val="0052200A"/>
    <w:rsid w:val="00542691"/>
    <w:rsid w:val="00566B4A"/>
    <w:rsid w:val="00581661"/>
    <w:rsid w:val="0059129B"/>
    <w:rsid w:val="005D1AE0"/>
    <w:rsid w:val="005E5E2E"/>
    <w:rsid w:val="005E6C40"/>
    <w:rsid w:val="006025DC"/>
    <w:rsid w:val="00627E45"/>
    <w:rsid w:val="006363EA"/>
    <w:rsid w:val="006753D8"/>
    <w:rsid w:val="00677086"/>
    <w:rsid w:val="00685E78"/>
    <w:rsid w:val="006B2EB8"/>
    <w:rsid w:val="006D7EF0"/>
    <w:rsid w:val="006E232F"/>
    <w:rsid w:val="006F1C3E"/>
    <w:rsid w:val="00734B90"/>
    <w:rsid w:val="007411FF"/>
    <w:rsid w:val="00742A2A"/>
    <w:rsid w:val="0074622F"/>
    <w:rsid w:val="0075496A"/>
    <w:rsid w:val="00762B66"/>
    <w:rsid w:val="00771614"/>
    <w:rsid w:val="0077552E"/>
    <w:rsid w:val="007A5043"/>
    <w:rsid w:val="007D3B0C"/>
    <w:rsid w:val="007D693C"/>
    <w:rsid w:val="007E5066"/>
    <w:rsid w:val="007F37D1"/>
    <w:rsid w:val="00810931"/>
    <w:rsid w:val="008157EF"/>
    <w:rsid w:val="0082693F"/>
    <w:rsid w:val="00830DC2"/>
    <w:rsid w:val="00852B09"/>
    <w:rsid w:val="00871901"/>
    <w:rsid w:val="00890353"/>
    <w:rsid w:val="008C3496"/>
    <w:rsid w:val="008D70D9"/>
    <w:rsid w:val="008E739A"/>
    <w:rsid w:val="008F6023"/>
    <w:rsid w:val="008F729B"/>
    <w:rsid w:val="0090773D"/>
    <w:rsid w:val="00927CEE"/>
    <w:rsid w:val="00964434"/>
    <w:rsid w:val="00975D17"/>
    <w:rsid w:val="009831A7"/>
    <w:rsid w:val="009C1D0C"/>
    <w:rsid w:val="009C295A"/>
    <w:rsid w:val="009C6BB7"/>
    <w:rsid w:val="00A04F40"/>
    <w:rsid w:val="00A07AF4"/>
    <w:rsid w:val="00A150E8"/>
    <w:rsid w:val="00A15433"/>
    <w:rsid w:val="00A21206"/>
    <w:rsid w:val="00A23FBD"/>
    <w:rsid w:val="00A436FD"/>
    <w:rsid w:val="00A46A80"/>
    <w:rsid w:val="00A57515"/>
    <w:rsid w:val="00A64CF7"/>
    <w:rsid w:val="00AB4650"/>
    <w:rsid w:val="00AC7C59"/>
    <w:rsid w:val="00AD3154"/>
    <w:rsid w:val="00AD4EDC"/>
    <w:rsid w:val="00AE4997"/>
    <w:rsid w:val="00B11A58"/>
    <w:rsid w:val="00B60798"/>
    <w:rsid w:val="00B64F88"/>
    <w:rsid w:val="00B73BCE"/>
    <w:rsid w:val="00BC2B3F"/>
    <w:rsid w:val="00BF4846"/>
    <w:rsid w:val="00C1263C"/>
    <w:rsid w:val="00C163AD"/>
    <w:rsid w:val="00C53C33"/>
    <w:rsid w:val="00C619C8"/>
    <w:rsid w:val="00C71A23"/>
    <w:rsid w:val="00C868D7"/>
    <w:rsid w:val="00C86ADB"/>
    <w:rsid w:val="00CD5DDA"/>
    <w:rsid w:val="00CD7E2E"/>
    <w:rsid w:val="00D01BCB"/>
    <w:rsid w:val="00D363AB"/>
    <w:rsid w:val="00D80B92"/>
    <w:rsid w:val="00D903F2"/>
    <w:rsid w:val="00D93560"/>
    <w:rsid w:val="00DA20D1"/>
    <w:rsid w:val="00DC5969"/>
    <w:rsid w:val="00DD3C5A"/>
    <w:rsid w:val="00DD489E"/>
    <w:rsid w:val="00DD655D"/>
    <w:rsid w:val="00DE00C8"/>
    <w:rsid w:val="00E061B5"/>
    <w:rsid w:val="00E13429"/>
    <w:rsid w:val="00E55E0A"/>
    <w:rsid w:val="00E566A0"/>
    <w:rsid w:val="00E63BC1"/>
    <w:rsid w:val="00EA738E"/>
    <w:rsid w:val="00EE233A"/>
    <w:rsid w:val="00EE38BF"/>
    <w:rsid w:val="00EF49FB"/>
    <w:rsid w:val="00F15D79"/>
    <w:rsid w:val="00F65A14"/>
    <w:rsid w:val="00F73205"/>
    <w:rsid w:val="00F865EC"/>
    <w:rsid w:val="00FB08DD"/>
    <w:rsid w:val="00FB598E"/>
    <w:rsid w:val="00FC7711"/>
    <w:rsid w:val="00FE0EB9"/>
    <w:rsid w:val="00FE18C2"/>
    <w:rsid w:val="00FE1D3A"/>
    <w:rsid w:val="00FE61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494CA266"/>
  <w15:chartTrackingRefBased/>
  <w15:docId w15:val="{E02D8945-A442-4015-951B-43E4AE3BC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220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B657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B6574"/>
    <w:rPr>
      <w:rFonts w:asciiTheme="majorHAnsi" w:eastAsiaTheme="majorEastAsia" w:hAnsiTheme="majorHAnsi" w:cstheme="majorBidi"/>
      <w:sz w:val="18"/>
      <w:szCs w:val="18"/>
    </w:rPr>
  </w:style>
  <w:style w:type="paragraph" w:styleId="a6">
    <w:name w:val="List Paragraph"/>
    <w:basedOn w:val="a"/>
    <w:uiPriority w:val="34"/>
    <w:qFormat/>
    <w:rsid w:val="00204EC8"/>
    <w:pPr>
      <w:ind w:leftChars="400" w:left="840"/>
    </w:pPr>
  </w:style>
  <w:style w:type="paragraph" w:styleId="a7">
    <w:name w:val="header"/>
    <w:basedOn w:val="a"/>
    <w:link w:val="a8"/>
    <w:uiPriority w:val="99"/>
    <w:unhideWhenUsed/>
    <w:rsid w:val="002521F9"/>
    <w:pPr>
      <w:tabs>
        <w:tab w:val="center" w:pos="4252"/>
        <w:tab w:val="right" w:pos="8504"/>
      </w:tabs>
      <w:snapToGrid w:val="0"/>
    </w:pPr>
  </w:style>
  <w:style w:type="character" w:customStyle="1" w:styleId="a8">
    <w:name w:val="ヘッダー (文字)"/>
    <w:basedOn w:val="a0"/>
    <w:link w:val="a7"/>
    <w:uiPriority w:val="99"/>
    <w:rsid w:val="002521F9"/>
  </w:style>
  <w:style w:type="paragraph" w:styleId="a9">
    <w:name w:val="footer"/>
    <w:basedOn w:val="a"/>
    <w:link w:val="aa"/>
    <w:uiPriority w:val="99"/>
    <w:unhideWhenUsed/>
    <w:rsid w:val="002521F9"/>
    <w:pPr>
      <w:tabs>
        <w:tab w:val="center" w:pos="4252"/>
        <w:tab w:val="right" w:pos="8504"/>
      </w:tabs>
      <w:snapToGrid w:val="0"/>
    </w:pPr>
  </w:style>
  <w:style w:type="character" w:customStyle="1" w:styleId="aa">
    <w:name w:val="フッター (文字)"/>
    <w:basedOn w:val="a0"/>
    <w:link w:val="a9"/>
    <w:uiPriority w:val="99"/>
    <w:rsid w:val="002521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438842">
      <w:bodyDiv w:val="1"/>
      <w:marLeft w:val="0"/>
      <w:marRight w:val="0"/>
      <w:marTop w:val="0"/>
      <w:marBottom w:val="0"/>
      <w:divBdr>
        <w:top w:val="none" w:sz="0" w:space="0" w:color="auto"/>
        <w:left w:val="none" w:sz="0" w:space="0" w:color="auto"/>
        <w:bottom w:val="none" w:sz="0" w:space="0" w:color="auto"/>
        <w:right w:val="none" w:sz="0" w:space="0" w:color="auto"/>
      </w:divBdr>
    </w:div>
    <w:div w:id="1608149690">
      <w:bodyDiv w:val="1"/>
      <w:marLeft w:val="0"/>
      <w:marRight w:val="0"/>
      <w:marTop w:val="0"/>
      <w:marBottom w:val="0"/>
      <w:divBdr>
        <w:top w:val="none" w:sz="0" w:space="0" w:color="auto"/>
        <w:left w:val="none" w:sz="0" w:space="0" w:color="auto"/>
        <w:bottom w:val="none" w:sz="0" w:space="0" w:color="auto"/>
        <w:right w:val="none" w:sz="0" w:space="0" w:color="auto"/>
      </w:divBdr>
    </w:div>
    <w:div w:id="1666858459">
      <w:bodyDiv w:val="1"/>
      <w:marLeft w:val="0"/>
      <w:marRight w:val="0"/>
      <w:marTop w:val="0"/>
      <w:marBottom w:val="0"/>
      <w:divBdr>
        <w:top w:val="none" w:sz="0" w:space="0" w:color="auto"/>
        <w:left w:val="none" w:sz="0" w:space="0" w:color="auto"/>
        <w:bottom w:val="none" w:sz="0" w:space="0" w:color="auto"/>
        <w:right w:val="none" w:sz="0" w:space="0" w:color="auto"/>
      </w:divBdr>
    </w:div>
    <w:div w:id="1712798518">
      <w:bodyDiv w:val="1"/>
      <w:marLeft w:val="0"/>
      <w:marRight w:val="0"/>
      <w:marTop w:val="0"/>
      <w:marBottom w:val="0"/>
      <w:divBdr>
        <w:top w:val="none" w:sz="0" w:space="0" w:color="auto"/>
        <w:left w:val="none" w:sz="0" w:space="0" w:color="auto"/>
        <w:bottom w:val="none" w:sz="0" w:space="0" w:color="auto"/>
        <w:right w:val="none" w:sz="0" w:space="0" w:color="auto"/>
      </w:divBdr>
    </w:div>
    <w:div w:id="1886600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5E78F4-A8CA-4E1C-A7FF-568A40984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1795</Words>
  <Characters>10234</Characters>
  <Application>Microsoft Office Word</Application>
  <DocSecurity>0</DocSecurity>
  <Lines>85</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加賀市教育委員会</dc:creator>
  <cp:keywords/>
  <dc:description/>
  <cp:lastModifiedBy>山下 悟</cp:lastModifiedBy>
  <cp:revision>2</cp:revision>
  <cp:lastPrinted>2023-02-01T22:34:00Z</cp:lastPrinted>
  <dcterms:created xsi:type="dcterms:W3CDTF">2023-02-21T02:28:00Z</dcterms:created>
  <dcterms:modified xsi:type="dcterms:W3CDTF">2023-02-21T02:28:00Z</dcterms:modified>
</cp:coreProperties>
</file>